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B8E89"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center"/>
        <w:rPr>
          <w:rFonts w:ascii="Times New Roman Bold" w:hAnsi="Times New Roman Bold"/>
          <w:sz w:val="28"/>
        </w:rPr>
      </w:pPr>
      <w:r>
        <w:rPr>
          <w:rFonts w:ascii="Times New Roman Bold"/>
          <w:sz w:val="28"/>
        </w:rPr>
        <w:t>Pope Francis, the Fox - Revised</w:t>
      </w:r>
    </w:p>
    <w:p w14:paraId="4DD8246A"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center"/>
        <w:rPr>
          <w:rFonts w:hAnsi="Times New Roman"/>
          <w:sz w:val="28"/>
        </w:rPr>
      </w:pPr>
      <w:r>
        <w:rPr>
          <w:rFonts w:hAnsi="Times New Roman"/>
          <w:sz w:val="28"/>
        </w:rPr>
        <w:t>By Richard Bennett</w:t>
      </w:r>
    </w:p>
    <w:p w14:paraId="77F9E014"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center"/>
        <w:rPr>
          <w:rFonts w:hAnsi="Times New Roman"/>
          <w:sz w:val="28"/>
        </w:rPr>
      </w:pPr>
      <w:r>
        <w:rPr>
          <w:rFonts w:hAnsi="Times New Roman"/>
          <w:sz w:val="28"/>
        </w:rPr>
        <w:t>Revised by Steven M. Morrison</w:t>
      </w:r>
    </w:p>
    <w:p w14:paraId="48165CD8"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p>
    <w:p w14:paraId="1CF4B4CB"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In Pope Francis’ encyclical, “</w:t>
      </w:r>
      <w:r>
        <w:rPr>
          <w:rFonts w:hAnsi="Times New Roman"/>
          <w:i/>
          <w:sz w:val="28"/>
        </w:rPr>
        <w:t>Laudato Si’, mi’ Signore</w:t>
      </w:r>
      <w:r>
        <w:rPr>
          <w:rFonts w:hAnsi="Times New Roman"/>
          <w:sz w:val="28"/>
        </w:rPr>
        <w:t>”</w:t>
      </w:r>
      <w:r>
        <w:rPr>
          <w:rFonts w:hAnsi="Times New Roman"/>
          <w:i/>
          <w:sz w:val="28"/>
        </w:rPr>
        <w:t xml:space="preserve"> (</w:t>
      </w:r>
      <w:r>
        <w:rPr>
          <w:rFonts w:hAnsi="Times New Roman"/>
          <w:sz w:val="28"/>
        </w:rPr>
        <w:t>“</w:t>
      </w:r>
      <w:r>
        <w:rPr>
          <w:rFonts w:hAnsi="Times New Roman"/>
          <w:i/>
          <w:sz w:val="28"/>
        </w:rPr>
        <w:t>Praise be to you, my Lord</w:t>
      </w:r>
      <w:r>
        <w:rPr>
          <w:rFonts w:hAnsi="Times New Roman"/>
          <w:sz w:val="28"/>
        </w:rPr>
        <w:t>”</w:t>
      </w:r>
      <w:r>
        <w:rPr>
          <w:rFonts w:hAnsi="Times New Roman"/>
          <w:i/>
          <w:sz w:val="28"/>
        </w:rPr>
        <w:t xml:space="preserve">): On </w:t>
      </w:r>
      <w:proofErr w:type="gramStart"/>
      <w:r>
        <w:rPr>
          <w:rFonts w:hAnsi="Times New Roman"/>
          <w:i/>
          <w:sz w:val="28"/>
        </w:rPr>
        <w:t>The</w:t>
      </w:r>
      <w:proofErr w:type="gramEnd"/>
      <w:r>
        <w:rPr>
          <w:rFonts w:hAnsi="Times New Roman"/>
          <w:i/>
          <w:sz w:val="28"/>
        </w:rPr>
        <w:t xml:space="preserve"> Common Care Of Our Home </w:t>
      </w:r>
      <w:r>
        <w:rPr>
          <w:rFonts w:hAnsi="Times New Roman"/>
          <w:sz w:val="28"/>
        </w:rPr>
        <w:t>the Pope identifies himself as “the Holy Father,” and as</w:t>
      </w:r>
      <w:r>
        <w:rPr>
          <w:rFonts w:hAnsi="Times New Roman"/>
          <w:sz w:val="28"/>
        </w:rPr>
        <w:t xml:space="preserve"> a Christian.  Nevertheless, Francis teaches the following in this encyclical:</w:t>
      </w:r>
    </w:p>
    <w:p w14:paraId="72C89FEB"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 xml:space="preserve"> “In the words of this beautiful canticle, Saint Francis of Assisi reminds us that our common home is like a sister with whom we share our life and a beautiful mother who opens </w:t>
      </w:r>
      <w:r>
        <w:rPr>
          <w:rFonts w:hAnsi="Times New Roman"/>
          <w:sz w:val="28"/>
        </w:rPr>
        <w:t xml:space="preserve">her arms to embrace us.  ‘Praise be to you, my Lord, through our Sister, Mother Earth, who sustains and governs us, and who produces various fruit with colored flowers and herbs.’” </w:t>
      </w:r>
      <w:r>
        <w:rPr>
          <w:rFonts w:hAnsi="Times New Roman"/>
          <w:sz w:val="28"/>
          <w:vertAlign w:val="superscript"/>
        </w:rPr>
        <w:footnoteReference w:id="2"/>
      </w:r>
    </w:p>
    <w:p w14:paraId="15ABE1DA"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ind w:left="360"/>
        <w:jc w:val="both"/>
        <w:rPr>
          <w:rFonts w:hAnsi="Times New Roman"/>
          <w:sz w:val="28"/>
        </w:rPr>
      </w:pPr>
      <w:bookmarkStart w:id="0" w:name="_GoBack"/>
      <w:bookmarkEnd w:id="0"/>
    </w:p>
    <w:p w14:paraId="7E0415D3"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ind w:left="360"/>
        <w:jc w:val="both"/>
        <w:rPr>
          <w:rFonts w:hAnsi="Times New Roman"/>
          <w:sz w:val="28"/>
        </w:rPr>
      </w:pPr>
      <w:r>
        <w:rPr>
          <w:rFonts w:hAnsi="Times New Roman"/>
          <w:sz w:val="28"/>
        </w:rPr>
        <w:t>Is Francis endorsing the idea that the earth “governs us” rather than th</w:t>
      </w:r>
      <w:r>
        <w:rPr>
          <w:rFonts w:hAnsi="Times New Roman"/>
          <w:sz w:val="28"/>
        </w:rPr>
        <w:t>e L</w:t>
      </w:r>
      <w:r>
        <w:rPr>
          <w:rFonts w:hAnsi="Times New Roman"/>
          <w:smallCaps/>
          <w:sz w:val="28"/>
        </w:rPr>
        <w:t xml:space="preserve">ord? </w:t>
      </w:r>
      <w:r>
        <w:rPr>
          <w:rFonts w:hAnsi="Times New Roman"/>
          <w:sz w:val="28"/>
        </w:rPr>
        <w:t xml:space="preserve"> Nowhere in the Bible is the earth called “Mother” or “Sister.”</w:t>
      </w:r>
    </w:p>
    <w:p w14:paraId="7DC6313D"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ind w:left="360"/>
        <w:jc w:val="both"/>
        <w:rPr>
          <w:rFonts w:hAnsi="Times New Roman"/>
          <w:sz w:val="28"/>
        </w:rPr>
      </w:pPr>
    </w:p>
    <w:p w14:paraId="375BFF73"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Pope Francis is first and foremost a Jesuit.  As a Jesuit, he is known to be cunning as a fox.  In the third paragraph of the encyclical, he clearly spec</w:t>
      </w:r>
      <w:r>
        <w:rPr>
          <w:rFonts w:hAnsi="Times New Roman"/>
          <w:sz w:val="28"/>
        </w:rPr>
        <w:t>i</w:t>
      </w:r>
      <w:r>
        <w:rPr>
          <w:rFonts w:hAnsi="Times New Roman"/>
          <w:sz w:val="28"/>
        </w:rPr>
        <w:t>fies a crisis and targets his</w:t>
      </w:r>
      <w:r>
        <w:rPr>
          <w:rFonts w:hAnsi="Times New Roman"/>
          <w:sz w:val="28"/>
        </w:rPr>
        <w:t xml:space="preserve"> intended audience.  “Now, faced as we are with global environmental deterioration, I wish to address every person living on this planet…about our common home.”</w:t>
      </w:r>
      <w:r>
        <w:rPr>
          <w:rFonts w:hAnsi="Times New Roman"/>
          <w:sz w:val="28"/>
          <w:vertAlign w:val="superscript"/>
        </w:rPr>
        <w:footnoteReference w:id="3"/>
      </w:r>
      <w:r>
        <w:rPr>
          <w:rFonts w:hAnsi="Times New Roman"/>
          <w:sz w:val="28"/>
        </w:rPr>
        <w:t xml:space="preserve">  It remains to be seen, then, why Pope Francis has so early in his reign come forth with a sta</w:t>
      </w:r>
      <w:r>
        <w:rPr>
          <w:rFonts w:hAnsi="Times New Roman"/>
          <w:sz w:val="28"/>
        </w:rPr>
        <w:t>tement of gross paganism as part of his supposedly Christian world view.</w:t>
      </w:r>
    </w:p>
    <w:p w14:paraId="5F63B638"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p>
    <w:p w14:paraId="0F525B36"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b/>
          <w:sz w:val="28"/>
        </w:rPr>
      </w:pPr>
      <w:r>
        <w:rPr>
          <w:rFonts w:hAnsi="Times New Roman"/>
          <w:b/>
          <w:sz w:val="28"/>
        </w:rPr>
        <w:t>Biblical Truth</w:t>
      </w:r>
    </w:p>
    <w:p w14:paraId="6581EA6D"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The truth is that in the beginning God created the heavens and the earth.  As the Bible states, “</w:t>
      </w:r>
      <w:r>
        <w:rPr>
          <w:rFonts w:hAnsi="Times New Roman"/>
          <w:i/>
          <w:sz w:val="28"/>
        </w:rPr>
        <w:t>And the earth was without form, and void; and darkness was upon the fa</w:t>
      </w:r>
      <w:r>
        <w:rPr>
          <w:rFonts w:hAnsi="Times New Roman"/>
          <w:i/>
          <w:sz w:val="28"/>
        </w:rPr>
        <w:t>ce of the deep.  And the Spirit of God moved upon the face of the waters</w:t>
      </w:r>
      <w:r>
        <w:rPr>
          <w:rFonts w:hAnsi="Times New Roman"/>
          <w:sz w:val="28"/>
        </w:rPr>
        <w:t>.”</w:t>
      </w:r>
      <w:r>
        <w:rPr>
          <w:rFonts w:hAnsi="Times New Roman"/>
          <w:sz w:val="28"/>
          <w:vertAlign w:val="superscript"/>
        </w:rPr>
        <w:footnoteReference w:id="4"/>
      </w:r>
      <w:r>
        <w:rPr>
          <w:rFonts w:hAnsi="Times New Roman"/>
          <w:sz w:val="28"/>
        </w:rPr>
        <w:t xml:space="preserve">  These foundational words aside, Francis has chosen instead to quote twelfth century Catholic St. Francis’s pagan understanding of the i</w:t>
      </w:r>
      <w:r>
        <w:rPr>
          <w:rFonts w:hAnsi="Times New Roman"/>
          <w:sz w:val="28"/>
        </w:rPr>
        <w:t>s</w:t>
      </w:r>
      <w:r>
        <w:rPr>
          <w:rFonts w:hAnsi="Times New Roman"/>
          <w:sz w:val="28"/>
        </w:rPr>
        <w:t>sue.  Therefore, it cannot be by accident t</w:t>
      </w:r>
      <w:r>
        <w:rPr>
          <w:rFonts w:hAnsi="Times New Roman"/>
          <w:sz w:val="28"/>
        </w:rPr>
        <w:t>hat Pope Francis has chosen to cover his papacy in the suppo</w:t>
      </w:r>
      <w:r>
        <w:rPr>
          <w:rFonts w:hAnsi="Times New Roman"/>
          <w:sz w:val="28"/>
        </w:rPr>
        <w:t>s</w:t>
      </w:r>
      <w:r>
        <w:rPr>
          <w:rFonts w:hAnsi="Times New Roman"/>
          <w:sz w:val="28"/>
        </w:rPr>
        <w:t>edly benign robes of Francis of Assisi.</w:t>
      </w:r>
    </w:p>
    <w:p w14:paraId="440B4033"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p>
    <w:p w14:paraId="7EAAADE1"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b/>
          <w:sz w:val="28"/>
        </w:rPr>
      </w:pPr>
      <w:r>
        <w:rPr>
          <w:rFonts w:hAnsi="Times New Roman"/>
          <w:b/>
          <w:sz w:val="28"/>
        </w:rPr>
        <w:t>Basic Untruth</w:t>
      </w:r>
    </w:p>
    <w:p w14:paraId="74DD8A45"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 xml:space="preserve">A major fact to be considered is that Pope Francis believes in his absolute authority.  As his own Roman Church teaching proclaims that the </w:t>
      </w:r>
      <w:r>
        <w:rPr>
          <w:rFonts w:hAnsi="Times New Roman"/>
          <w:sz w:val="28"/>
        </w:rPr>
        <w:t>Supreme Pontiff, in virtue of his office possesses infallible teaching authority.</w:t>
      </w:r>
      <w:r>
        <w:rPr>
          <w:rFonts w:hAnsi="Times New Roman"/>
          <w:sz w:val="28"/>
          <w:vertAlign w:val="superscript"/>
        </w:rPr>
        <w:footnoteReference w:id="5"/>
      </w:r>
      <w:r>
        <w:rPr>
          <w:rFonts w:hAnsi="Times New Roman"/>
          <w:sz w:val="28"/>
        </w:rPr>
        <w:t xml:space="preserve">  Ho</w:t>
      </w:r>
      <w:r>
        <w:rPr>
          <w:rFonts w:hAnsi="Times New Roman"/>
          <w:sz w:val="28"/>
        </w:rPr>
        <w:t>w</w:t>
      </w:r>
      <w:r>
        <w:rPr>
          <w:rFonts w:hAnsi="Times New Roman"/>
          <w:sz w:val="28"/>
        </w:rPr>
        <w:t>ever, the reality is that Jesus Christ alone possesses all power and teaching authority, as Christ Himself proclaimed, “</w:t>
      </w:r>
      <w:r>
        <w:rPr>
          <w:rFonts w:hAnsi="Times New Roman"/>
          <w:i/>
          <w:sz w:val="28"/>
        </w:rPr>
        <w:t>All power is given unto me in heaven and in earth</w:t>
      </w:r>
      <w:r>
        <w:rPr>
          <w:rFonts w:hAnsi="Times New Roman"/>
          <w:sz w:val="28"/>
        </w:rPr>
        <w:t>.”</w:t>
      </w:r>
      <w:r>
        <w:rPr>
          <w:rFonts w:hAnsi="Times New Roman"/>
          <w:sz w:val="28"/>
          <w:vertAlign w:val="superscript"/>
        </w:rPr>
        <w:footnoteReference w:id="6"/>
      </w:r>
      <w:r>
        <w:rPr>
          <w:rFonts w:hAnsi="Times New Roman"/>
          <w:sz w:val="28"/>
        </w:rPr>
        <w:t xml:space="preserve">  Thus does Jesuit Francis, having first covered hi</w:t>
      </w:r>
      <w:r>
        <w:rPr>
          <w:rFonts w:hAnsi="Times New Roman"/>
          <w:sz w:val="28"/>
        </w:rPr>
        <w:t>m</w:t>
      </w:r>
      <w:r>
        <w:rPr>
          <w:rFonts w:hAnsi="Times New Roman"/>
          <w:sz w:val="28"/>
        </w:rPr>
        <w:t>self in the pagan mantel of Francis of Assisi, attempt to usurp divine autho</w:t>
      </w:r>
      <w:r>
        <w:rPr>
          <w:rFonts w:hAnsi="Times New Roman"/>
          <w:sz w:val="28"/>
        </w:rPr>
        <w:t>r</w:t>
      </w:r>
      <w:r>
        <w:rPr>
          <w:rFonts w:hAnsi="Times New Roman"/>
          <w:sz w:val="28"/>
        </w:rPr>
        <w:t xml:space="preserve">ity in a claim that is totally counterfeit.  Another example of this Roman Catholic counterfeited authority by Pope Francis </w:t>
      </w:r>
      <w:r>
        <w:rPr>
          <w:rFonts w:hAnsi="Times New Roman"/>
          <w:sz w:val="28"/>
        </w:rPr>
        <w:t>is seen in the following.  Francis professes to impart Christ by Masses and the Holy Spirit by Sacr</w:t>
      </w:r>
      <w:r>
        <w:rPr>
          <w:rFonts w:hAnsi="Times New Roman"/>
          <w:sz w:val="28"/>
        </w:rPr>
        <w:t>a</w:t>
      </w:r>
      <w:r>
        <w:rPr>
          <w:rFonts w:hAnsi="Times New Roman"/>
          <w:sz w:val="28"/>
        </w:rPr>
        <w:t>ments, including his current idea that “As Christians, we are also called ‘to accept the world as a sacrament of communion, as a way of sharing with God and</w:t>
      </w:r>
      <w:r>
        <w:rPr>
          <w:rFonts w:hAnsi="Times New Roman"/>
          <w:sz w:val="28"/>
        </w:rPr>
        <w:t xml:space="preserve"> our neighbors on a global scale.’”</w:t>
      </w:r>
      <w:r>
        <w:rPr>
          <w:rFonts w:hAnsi="Times New Roman"/>
          <w:sz w:val="28"/>
          <w:vertAlign w:val="superscript"/>
        </w:rPr>
        <w:footnoteReference w:id="7"/>
      </w:r>
      <w:r>
        <w:rPr>
          <w:rFonts w:hAnsi="Times New Roman"/>
          <w:sz w:val="28"/>
        </w:rPr>
        <w:t xml:space="preserve">  Where is there any evidence of scriptural truth and the Gospel in this spiritually blind Papal teaching?  The Scripture commands each man to repent and believe the Gospel, but no man can do this without the conviction </w:t>
      </w:r>
      <w:r>
        <w:rPr>
          <w:rFonts w:hAnsi="Times New Roman"/>
          <w:sz w:val="28"/>
        </w:rPr>
        <w:t>of the Holy Spirit.  Yet these elementary facts are silently set aside as the Pope expands his argument by stating that the Papacy’s worldview is relevant for today.  However, his teaching ends up in totalitarianism.</w:t>
      </w:r>
    </w:p>
    <w:p w14:paraId="720E6AE1"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p>
    <w:p w14:paraId="2E2736A5"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Francis starts with our supposed sin a</w:t>
      </w:r>
      <w:r>
        <w:rPr>
          <w:rFonts w:hAnsi="Times New Roman"/>
          <w:sz w:val="28"/>
        </w:rPr>
        <w:t>gainst “sister earth,” as the encyclical states</w:t>
      </w:r>
      <w:r>
        <w:rPr>
          <w:rFonts w:hAnsi="Times New Roman"/>
          <w:i/>
          <w:sz w:val="28"/>
        </w:rPr>
        <w:t>,</w:t>
      </w:r>
      <w:r>
        <w:rPr>
          <w:rFonts w:hAnsi="Times New Roman"/>
          <w:sz w:val="28"/>
        </w:rPr>
        <w:t xml:space="preserve"> and moves in an entirely unbiblical dire</w:t>
      </w:r>
      <w:r>
        <w:rPr>
          <w:rFonts w:hAnsi="Times New Roman"/>
          <w:sz w:val="28"/>
        </w:rPr>
        <w:t>c</w:t>
      </w:r>
      <w:r>
        <w:rPr>
          <w:rFonts w:hAnsi="Times New Roman"/>
          <w:sz w:val="28"/>
        </w:rPr>
        <w:t>tion:</w:t>
      </w:r>
    </w:p>
    <w:p w14:paraId="316829FD"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ind w:left="360"/>
        <w:jc w:val="both"/>
        <w:rPr>
          <w:rStyle w:val="HeaderFooter"/>
          <w:sz w:val="22"/>
        </w:rPr>
      </w:pPr>
      <w:r>
        <w:rPr>
          <w:rFonts w:hAnsi="Times New Roman"/>
          <w:sz w:val="28"/>
        </w:rPr>
        <w:t xml:space="preserve">“‘This sister’ (the earth) ‘now cries out to us because of the harm we have inflicted on her by our irresponsible use and abuse of the goods with which God has </w:t>
      </w:r>
      <w:r>
        <w:rPr>
          <w:rFonts w:hAnsi="Times New Roman"/>
          <w:sz w:val="28"/>
        </w:rPr>
        <w:t>endowed her.  We have come to see ourselves as her lords and masters, entitled to plunder her at will.  The violence present in our hearts, wounded by sin, is also reflected in the symptoms of sickness ev</w:t>
      </w:r>
      <w:r>
        <w:rPr>
          <w:rFonts w:hAnsi="Times New Roman"/>
          <w:sz w:val="28"/>
        </w:rPr>
        <w:t>i</w:t>
      </w:r>
      <w:r>
        <w:rPr>
          <w:rFonts w:hAnsi="Times New Roman"/>
          <w:sz w:val="28"/>
        </w:rPr>
        <w:t>dent in the soil, in the water, in the air and in a</w:t>
      </w:r>
      <w:r>
        <w:rPr>
          <w:rFonts w:hAnsi="Times New Roman"/>
          <w:sz w:val="28"/>
        </w:rPr>
        <w:t>ll forms of life.”</w:t>
      </w:r>
      <w:r>
        <w:rPr>
          <w:rStyle w:val="HeaderFooter"/>
          <w:sz w:val="22"/>
        </w:rPr>
        <w:t xml:space="preserve"> </w:t>
      </w:r>
      <w:r>
        <w:rPr>
          <w:lang w:val="es-ES"/>
        </w:rPr>
        <w:t>Laudato Si,</w:t>
      </w:r>
      <w:r>
        <w:rPr>
          <w:rFonts w:ascii="Arial Unicode MS"/>
          <w:lang w:val="es-ES"/>
        </w:rPr>
        <w:t xml:space="preserve">” </w:t>
      </w:r>
      <w:r>
        <w:rPr>
          <w:lang w:val="es-ES"/>
        </w:rPr>
        <w:t>Para. 2</w:t>
      </w:r>
    </w:p>
    <w:p w14:paraId="041FA4C8"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ind w:left="360"/>
        <w:jc w:val="both"/>
        <w:rPr>
          <w:rFonts w:hAnsi="Times New Roman"/>
          <w:sz w:val="28"/>
        </w:rPr>
      </w:pPr>
    </w:p>
    <w:p w14:paraId="4D014647"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Francis’s stated view is utterly pantheistic.  The Bible states:</w:t>
      </w:r>
    </w:p>
    <w:p w14:paraId="44F1DF6B"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ind w:left="360"/>
        <w:jc w:val="both"/>
        <w:rPr>
          <w:rFonts w:hAnsi="Times New Roman"/>
          <w:sz w:val="28"/>
        </w:rPr>
      </w:pPr>
      <w:r>
        <w:rPr>
          <w:rFonts w:hAnsi="Times New Roman"/>
          <w:sz w:val="28"/>
        </w:rPr>
        <w:t>“</w:t>
      </w:r>
      <w:r>
        <w:rPr>
          <w:rFonts w:hAnsi="Times New Roman"/>
          <w:i/>
          <w:sz w:val="28"/>
        </w:rPr>
        <w:t>God, who at sundry times and in divers manners spoke in time past unto the fathers by the prophets, has in these last days spoken unto us by his Son,</w:t>
      </w:r>
      <w:r>
        <w:rPr>
          <w:rFonts w:hAnsi="Times New Roman"/>
          <w:i/>
          <w:sz w:val="28"/>
        </w:rPr>
        <w:t xml:space="preserve"> whom he hath appointed heir of all things, by whom also he made the worlds; who being the brightness of his glory, and the express image of his person, and upholding all things by the word of his power, when he had by himself purged our sins, sat down on </w:t>
      </w:r>
      <w:r>
        <w:rPr>
          <w:rFonts w:hAnsi="Times New Roman"/>
          <w:i/>
          <w:sz w:val="28"/>
        </w:rPr>
        <w:t>the right hand of the Majesty on high.</w:t>
      </w:r>
      <w:r>
        <w:rPr>
          <w:rFonts w:hAnsi="Times New Roman"/>
          <w:sz w:val="28"/>
        </w:rPr>
        <w:t>”</w:t>
      </w:r>
      <w:r>
        <w:rPr>
          <w:rFonts w:hAnsi="Times New Roman"/>
          <w:sz w:val="28"/>
          <w:vertAlign w:val="superscript"/>
        </w:rPr>
        <w:footnoteReference w:id="8"/>
      </w:r>
      <w:r>
        <w:rPr>
          <w:rFonts w:hAnsi="Times New Roman"/>
          <w:sz w:val="28"/>
        </w:rPr>
        <w:t xml:space="preserve"> </w:t>
      </w:r>
    </w:p>
    <w:p w14:paraId="0E14EC9B"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ind w:left="360"/>
        <w:jc w:val="both"/>
        <w:rPr>
          <w:rFonts w:hAnsi="Times New Roman"/>
          <w:sz w:val="28"/>
        </w:rPr>
      </w:pPr>
    </w:p>
    <w:p w14:paraId="53C5BCE4"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The Bible states the truth.  Contrarily, Francis teaches that the heaven and earth are parts of the Lord God.  This is utter P</w:t>
      </w:r>
      <w:r>
        <w:rPr>
          <w:rFonts w:hAnsi="Times New Roman"/>
          <w:sz w:val="28"/>
        </w:rPr>
        <w:t>a</w:t>
      </w:r>
      <w:r>
        <w:rPr>
          <w:rFonts w:hAnsi="Times New Roman"/>
          <w:sz w:val="28"/>
        </w:rPr>
        <w:t>gan philosophy.</w:t>
      </w:r>
    </w:p>
    <w:p w14:paraId="63EC54B6"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p>
    <w:p w14:paraId="7C7ABACE"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b/>
          <w:sz w:val="28"/>
        </w:rPr>
      </w:pPr>
      <w:r>
        <w:rPr>
          <w:rFonts w:hAnsi="Times New Roman"/>
          <w:b/>
          <w:sz w:val="28"/>
        </w:rPr>
        <w:t>Pope Francis’s Cunning Conjectures</w:t>
      </w:r>
    </w:p>
    <w:p w14:paraId="0B5D783C"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What must be understood is that Fr</w:t>
      </w:r>
      <w:r>
        <w:rPr>
          <w:rFonts w:hAnsi="Times New Roman"/>
          <w:sz w:val="28"/>
        </w:rPr>
        <w:t xml:space="preserve">ancis’ encyclical, with its elevated and inspiring tone in pursuit of ethical excellence, is heavily laden with all the classical assumptions of the Papacy.  Principally, what is being presented in the encyclical is an idealized plan for the world.  It is </w:t>
      </w:r>
      <w:r>
        <w:rPr>
          <w:rFonts w:hAnsi="Times New Roman"/>
          <w:sz w:val="28"/>
        </w:rPr>
        <w:t>based on the Vatican’s view of both what the world presently is, and what it could be, as if the Pope were the temporal “lord-director” of all things spiritual, political, and ec</w:t>
      </w:r>
      <w:r>
        <w:rPr>
          <w:rFonts w:hAnsi="Times New Roman"/>
          <w:sz w:val="28"/>
        </w:rPr>
        <w:t>o</w:t>
      </w:r>
      <w:r>
        <w:rPr>
          <w:rFonts w:hAnsi="Times New Roman"/>
          <w:sz w:val="28"/>
        </w:rPr>
        <w:t>nomic.  The whole argument of the encyclical hangs upon the veracity of its a</w:t>
      </w:r>
      <w:r>
        <w:rPr>
          <w:rFonts w:hAnsi="Times New Roman"/>
          <w:sz w:val="28"/>
        </w:rPr>
        <w:t>lleged self-evident axioms.  However, the assumptions are false.  If Pope Francis wants to be a prophetic voice in the modern world, allegedly spea</w:t>
      </w:r>
      <w:r>
        <w:rPr>
          <w:rFonts w:hAnsi="Times New Roman"/>
          <w:sz w:val="28"/>
        </w:rPr>
        <w:t>k</w:t>
      </w:r>
      <w:r>
        <w:rPr>
          <w:rFonts w:hAnsi="Times New Roman"/>
          <w:sz w:val="28"/>
        </w:rPr>
        <w:t>ing on Christ’s behalf, then his assumptions must be evaluated according to the measure given in the Word of</w:t>
      </w:r>
      <w:r>
        <w:rPr>
          <w:rFonts w:hAnsi="Times New Roman"/>
          <w:sz w:val="28"/>
        </w:rPr>
        <w:t xml:space="preserve"> God, namely, “</w:t>
      </w:r>
      <w:r>
        <w:rPr>
          <w:rFonts w:hAnsi="Times New Roman"/>
          <w:i/>
          <w:sz w:val="28"/>
        </w:rPr>
        <w:t>To the law and to the test</w:t>
      </w:r>
      <w:r>
        <w:rPr>
          <w:rFonts w:hAnsi="Times New Roman"/>
          <w:i/>
          <w:sz w:val="28"/>
        </w:rPr>
        <w:t>i</w:t>
      </w:r>
      <w:r>
        <w:rPr>
          <w:rFonts w:hAnsi="Times New Roman"/>
          <w:i/>
          <w:sz w:val="28"/>
        </w:rPr>
        <w:t>mony:  if they speak not according to this word, it is because there is no light in them</w:t>
      </w:r>
      <w:r>
        <w:rPr>
          <w:rFonts w:hAnsi="Times New Roman"/>
          <w:sz w:val="28"/>
        </w:rPr>
        <w:t>.”</w:t>
      </w:r>
      <w:r>
        <w:rPr>
          <w:rFonts w:hAnsi="Times New Roman"/>
          <w:sz w:val="28"/>
          <w:vertAlign w:val="superscript"/>
        </w:rPr>
        <w:footnoteReference w:id="9"/>
      </w:r>
      <w:r>
        <w:rPr>
          <w:rFonts w:hAnsi="Times New Roman"/>
          <w:sz w:val="28"/>
        </w:rPr>
        <w:t xml:space="preserve">  The Lord Jesus Christ was emphatic that Scripture is absolute truth, that it cannot be refuted.  As Scripture states, “</w:t>
      </w:r>
      <w:r>
        <w:rPr>
          <w:rFonts w:hAnsi="Times New Roman"/>
          <w:i/>
          <w:sz w:val="28"/>
        </w:rPr>
        <w:t>Je</w:t>
      </w:r>
      <w:r>
        <w:rPr>
          <w:rFonts w:hAnsi="Times New Roman"/>
          <w:i/>
          <w:sz w:val="28"/>
        </w:rPr>
        <w:t>sus came and spoke unto them, saying; ‘All power is given unto me in heaven and in earth</w:t>
      </w:r>
      <w:r>
        <w:rPr>
          <w:rFonts w:hAnsi="Times New Roman"/>
          <w:sz w:val="28"/>
        </w:rPr>
        <w:t>.’”  Thus, from the outset, it becomes clear that Pope Francis is an impostor with an obje</w:t>
      </w:r>
      <w:r>
        <w:rPr>
          <w:rFonts w:hAnsi="Times New Roman"/>
          <w:sz w:val="28"/>
        </w:rPr>
        <w:t>c</w:t>
      </w:r>
      <w:r>
        <w:rPr>
          <w:rFonts w:hAnsi="Times New Roman"/>
          <w:sz w:val="28"/>
        </w:rPr>
        <w:t xml:space="preserve">tive.   </w:t>
      </w:r>
    </w:p>
    <w:p w14:paraId="1BDA51F8"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ab/>
      </w:r>
      <w:r>
        <w:rPr>
          <w:rFonts w:hAnsi="Times New Roman"/>
          <w:sz w:val="28"/>
        </w:rPr>
        <w:tab/>
      </w:r>
    </w:p>
    <w:p w14:paraId="2187451A"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What Francis does not make explicit in this encyclical is that si</w:t>
      </w:r>
      <w:r>
        <w:rPr>
          <w:rFonts w:hAnsi="Times New Roman"/>
          <w:sz w:val="28"/>
        </w:rPr>
        <w:t>nce the Council of Trent in the mid-sixteenth century, the Roman Church has held that there is no salvation outside the Roman Catholic Church, and formally denied the Gospel.  Rome formally went apostate at the Council of Trent.  It has never revoked the C</w:t>
      </w:r>
      <w:r>
        <w:rPr>
          <w:rFonts w:hAnsi="Times New Roman"/>
          <w:sz w:val="28"/>
        </w:rPr>
        <w:t>ouncil of Trent.  Thus rather than the Gospel to make one right before Holy God, Rome has only sacraments to offer.  These do not deliver salvation, for it is only “</w:t>
      </w:r>
      <w:r>
        <w:rPr>
          <w:rFonts w:hAnsi="Times New Roman"/>
          <w:i/>
          <w:sz w:val="28"/>
        </w:rPr>
        <w:t>the gospel of Christ: it is the power of God unto salvation to everyone that believeth…</w:t>
      </w:r>
      <w:r>
        <w:rPr>
          <w:rFonts w:hAnsi="Times New Roman"/>
          <w:sz w:val="28"/>
        </w:rPr>
        <w:t>.”</w:t>
      </w:r>
      <w:r>
        <w:rPr>
          <w:rFonts w:hAnsi="Times New Roman"/>
          <w:sz w:val="28"/>
          <w:vertAlign w:val="superscript"/>
        </w:rPr>
        <w:footnoteReference w:id="10"/>
      </w:r>
      <w:r>
        <w:rPr>
          <w:rFonts w:hAnsi="Times New Roman"/>
          <w:sz w:val="28"/>
        </w:rPr>
        <w:t xml:space="preserve"> </w:t>
      </w:r>
      <w:r>
        <w:rPr>
          <w:rFonts w:hAnsi="Times New Roman"/>
          <w:sz w:val="28"/>
        </w:rPr>
        <w:t xml:space="preserve"> Therefore the Papacy must take in hand another tool, it must find another route by which to snare people into the folds of Modern Babylon.  Dialogue on environmental issues is the current mode.  Near the end of the encyclical, there is much religious talk</w:t>
      </w:r>
      <w:r>
        <w:rPr>
          <w:rFonts w:hAnsi="Times New Roman"/>
          <w:sz w:val="28"/>
        </w:rPr>
        <w:t xml:space="preserve"> about God and the duty of Christians.  But this is in fact only a post-script to the encyclical.  The real thrust of the encyclical is promotion of a political agenda couched in pagan terms.  It cannot be otherwise because in its conception, objective and</w:t>
      </w:r>
      <w:r>
        <w:rPr>
          <w:rFonts w:hAnsi="Times New Roman"/>
          <w:sz w:val="28"/>
        </w:rPr>
        <w:t xml:space="preserve"> method, it stands contrary to Scripture.  </w:t>
      </w:r>
    </w:p>
    <w:p w14:paraId="5D72BE26"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ab/>
      </w:r>
      <w:r>
        <w:rPr>
          <w:rFonts w:hAnsi="Times New Roman"/>
          <w:sz w:val="28"/>
        </w:rPr>
        <w:tab/>
      </w:r>
    </w:p>
    <w:p w14:paraId="15F5B17E"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In face of this the Lord Jesus Christ’s message to those who are His own is totally different.  He proclaims:</w:t>
      </w:r>
    </w:p>
    <w:p w14:paraId="0DA6E1A7"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 xml:space="preserve"> “</w:t>
      </w:r>
      <w:r>
        <w:rPr>
          <w:rFonts w:hAnsi="Times New Roman"/>
          <w:i/>
          <w:sz w:val="28"/>
        </w:rPr>
        <w:t>All power is given unto me in heaven and in earth. Go ye therefore, and teach all nations, baptiz</w:t>
      </w:r>
      <w:r>
        <w:rPr>
          <w:rFonts w:hAnsi="Times New Roman"/>
          <w:i/>
          <w:sz w:val="28"/>
        </w:rPr>
        <w:t>ing them in the name of the Father, and of the Son, and of the Holy Ghost:  Teaching them to observe all things whatsoever I have commanded you: and, lo, I am with you alway, even unto the end of the world.</w:t>
      </w:r>
      <w:r>
        <w:rPr>
          <w:rFonts w:hAnsi="Times New Roman"/>
          <w:sz w:val="28"/>
        </w:rPr>
        <w:t>”</w:t>
      </w:r>
      <w:r>
        <w:rPr>
          <w:rFonts w:hAnsi="Times New Roman"/>
          <w:sz w:val="28"/>
          <w:vertAlign w:val="superscript"/>
        </w:rPr>
        <w:footnoteReference w:id="11"/>
      </w:r>
      <w:r>
        <w:rPr>
          <w:rFonts w:hAnsi="Times New Roman"/>
          <w:sz w:val="28"/>
        </w:rPr>
        <w:t xml:space="preserve"> </w:t>
      </w:r>
    </w:p>
    <w:p w14:paraId="562B83F5"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ind w:left="360"/>
        <w:jc w:val="both"/>
        <w:rPr>
          <w:rFonts w:hAnsi="Times New Roman"/>
          <w:sz w:val="28"/>
        </w:rPr>
      </w:pPr>
    </w:p>
    <w:p w14:paraId="5E7221FF"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Following on this message is the assurance th</w:t>
      </w:r>
      <w:r>
        <w:rPr>
          <w:rFonts w:hAnsi="Times New Roman"/>
          <w:sz w:val="28"/>
        </w:rPr>
        <w:t>at those who by grace alone believe on Christ alone through faith alone, i.e., the true spiritual family of people across the globe, are the real family of God.  “</w:t>
      </w:r>
      <w:r>
        <w:rPr>
          <w:rFonts w:hAnsi="Times New Roman"/>
          <w:i/>
          <w:sz w:val="28"/>
        </w:rPr>
        <w:t>But as many as r</w:t>
      </w:r>
      <w:r>
        <w:rPr>
          <w:rFonts w:hAnsi="Times New Roman"/>
          <w:i/>
          <w:sz w:val="28"/>
        </w:rPr>
        <w:t>e</w:t>
      </w:r>
      <w:r>
        <w:rPr>
          <w:rFonts w:hAnsi="Times New Roman"/>
          <w:i/>
          <w:sz w:val="28"/>
        </w:rPr>
        <w:t>ceived him, to them gave he power to become the sons of God, even to them th</w:t>
      </w:r>
      <w:r>
        <w:rPr>
          <w:rFonts w:hAnsi="Times New Roman"/>
          <w:i/>
          <w:sz w:val="28"/>
        </w:rPr>
        <w:t>at believe on his name:  which were born, not of blood, nor of the will of the flesh, nor of the will of man, but of God.</w:t>
      </w:r>
      <w:r>
        <w:rPr>
          <w:rFonts w:hAnsi="Times New Roman"/>
          <w:sz w:val="28"/>
        </w:rPr>
        <w:t>”</w:t>
      </w:r>
      <w:r>
        <w:rPr>
          <w:rFonts w:hAnsi="Times New Roman"/>
          <w:sz w:val="28"/>
          <w:vertAlign w:val="superscript"/>
        </w:rPr>
        <w:footnoteReference w:id="12"/>
      </w:r>
      <w:r>
        <w:rPr>
          <w:rFonts w:hAnsi="Times New Roman"/>
          <w:sz w:val="28"/>
        </w:rPr>
        <w:t xml:space="preserve">  As presented in the Gospel, those who by God’s grace alone through faith alone believe on the Lord J</w:t>
      </w:r>
      <w:r>
        <w:rPr>
          <w:rFonts w:hAnsi="Times New Roman"/>
          <w:sz w:val="28"/>
        </w:rPr>
        <w:t>e</w:t>
      </w:r>
      <w:r>
        <w:rPr>
          <w:rFonts w:hAnsi="Times New Roman"/>
          <w:sz w:val="28"/>
        </w:rPr>
        <w:t>sus Christ alone, have been de</w:t>
      </w:r>
      <w:r>
        <w:rPr>
          <w:rFonts w:hAnsi="Times New Roman"/>
          <w:sz w:val="28"/>
        </w:rPr>
        <w:t>clared “sons of God” through the Lord Jesus Christ’s perfect life and sacrifice.  As the Apostle Paul proclaimed, “…</w:t>
      </w:r>
      <w:r>
        <w:rPr>
          <w:rFonts w:hAnsi="Times New Roman"/>
          <w:i/>
          <w:sz w:val="28"/>
        </w:rPr>
        <w:t>you have received the Spirit of adoption, whereby we cry, Abba, Father.  The Spirit itself bears witness with our spirit, that we are the ch</w:t>
      </w:r>
      <w:r>
        <w:rPr>
          <w:rFonts w:hAnsi="Times New Roman"/>
          <w:i/>
          <w:sz w:val="28"/>
        </w:rPr>
        <w:t>ildren of God</w:t>
      </w:r>
      <w:r>
        <w:rPr>
          <w:rFonts w:hAnsi="Times New Roman"/>
          <w:sz w:val="28"/>
        </w:rPr>
        <w:t>.”</w:t>
      </w:r>
      <w:r>
        <w:rPr>
          <w:rFonts w:hAnsi="Times New Roman"/>
          <w:sz w:val="28"/>
          <w:vertAlign w:val="superscript"/>
        </w:rPr>
        <w:footnoteReference w:id="13"/>
      </w:r>
    </w:p>
    <w:p w14:paraId="5B8F253A"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p>
    <w:p w14:paraId="1D940A00"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b/>
          <w:sz w:val="28"/>
        </w:rPr>
      </w:pPr>
      <w:r>
        <w:rPr>
          <w:rFonts w:hAnsi="Times New Roman"/>
          <w:b/>
          <w:sz w:val="28"/>
        </w:rPr>
        <w:t>Pope Francis’s Agenda</w:t>
      </w:r>
    </w:p>
    <w:p w14:paraId="53505301"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Throughout the encyclical Francis’s environmental theme cannot be ignored.  With over one hundred seventy references to global warming, climate change, environment and environmental issues, it is clear this is the me</w:t>
      </w:r>
      <w:r>
        <w:rPr>
          <w:rFonts w:hAnsi="Times New Roman"/>
          <w:sz w:val="28"/>
        </w:rPr>
        <w:t xml:space="preserve">ans to his end.  While we are rightly concerned with </w:t>
      </w:r>
      <w:r>
        <w:rPr>
          <w:rFonts w:hAnsi="Times New Roman"/>
          <w:i/>
          <w:sz w:val="28"/>
        </w:rPr>
        <w:t xml:space="preserve">what </w:t>
      </w:r>
      <w:r>
        <w:rPr>
          <w:rFonts w:hAnsi="Times New Roman"/>
          <w:sz w:val="28"/>
        </w:rPr>
        <w:t xml:space="preserve">Francis is saying, it is also imperative to grasp </w:t>
      </w:r>
      <w:r>
        <w:rPr>
          <w:rFonts w:hAnsi="Times New Roman"/>
          <w:i/>
          <w:sz w:val="28"/>
        </w:rPr>
        <w:t xml:space="preserve">why </w:t>
      </w:r>
      <w:r>
        <w:rPr>
          <w:rFonts w:hAnsi="Times New Roman"/>
          <w:sz w:val="28"/>
        </w:rPr>
        <w:t>he is saying it.  Francis’s encyclical is not in any sense a labor of original thought.  Both his analytical style and arg</w:t>
      </w:r>
      <w:r>
        <w:rPr>
          <w:rFonts w:hAnsi="Times New Roman"/>
          <w:sz w:val="28"/>
        </w:rPr>
        <w:t>u</w:t>
      </w:r>
      <w:r>
        <w:rPr>
          <w:rFonts w:hAnsi="Times New Roman"/>
          <w:sz w:val="28"/>
        </w:rPr>
        <w:t>mentative form are fi</w:t>
      </w:r>
      <w:r>
        <w:rPr>
          <w:rFonts w:hAnsi="Times New Roman"/>
          <w:sz w:val="28"/>
        </w:rPr>
        <w:t>rmly grounded in the Vatican’s preeminent sense of its own self-importance and presumed lordship over every aspect of h</w:t>
      </w:r>
      <w:r>
        <w:rPr>
          <w:rFonts w:hAnsi="Times New Roman"/>
          <w:sz w:val="28"/>
        </w:rPr>
        <w:t>u</w:t>
      </w:r>
      <w:r>
        <w:rPr>
          <w:rFonts w:hAnsi="Times New Roman"/>
          <w:sz w:val="28"/>
        </w:rPr>
        <w:t xml:space="preserve">man life. </w:t>
      </w:r>
    </w:p>
    <w:p w14:paraId="4B8D1F42"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p>
    <w:p w14:paraId="7FF51544"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Francis exhaustively demonstrates that his views truly represent the histor</w:t>
      </w:r>
      <w:r>
        <w:rPr>
          <w:rFonts w:hAnsi="Times New Roman"/>
          <w:sz w:val="28"/>
        </w:rPr>
        <w:t>i</w:t>
      </w:r>
      <w:r>
        <w:rPr>
          <w:rFonts w:hAnsi="Times New Roman"/>
          <w:sz w:val="28"/>
        </w:rPr>
        <w:t>cal essence of Rome’s religious and social teach</w:t>
      </w:r>
      <w:r>
        <w:rPr>
          <w:rFonts w:hAnsi="Times New Roman"/>
          <w:sz w:val="28"/>
        </w:rPr>
        <w:t>ing.  However, that teaching is not the teaching of the Bible.  Thus, Francis shows himself again to be a cunning fox.  His objective is to firmly ground his institution’s own welfare and future in terms of an “integral human development” that acknowledges</w:t>
      </w:r>
      <w:r>
        <w:rPr>
          <w:rFonts w:hAnsi="Times New Roman"/>
          <w:sz w:val="28"/>
        </w:rPr>
        <w:t xml:space="preserve"> his primacy as the sole arbiter of ethics and moral order.  It is quite clear that Francis is writing his encyclical to assert once again the Papacy’s autocratic claims.  The aim of Francis in this encyclical is to propound and promote a type of world gov</w:t>
      </w:r>
      <w:r>
        <w:rPr>
          <w:rFonts w:hAnsi="Times New Roman"/>
          <w:sz w:val="28"/>
        </w:rPr>
        <w:t xml:space="preserve">ernment.  </w:t>
      </w:r>
    </w:p>
    <w:p w14:paraId="783DE04A"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ab/>
      </w:r>
      <w:r>
        <w:rPr>
          <w:rFonts w:hAnsi="Times New Roman"/>
          <w:sz w:val="28"/>
        </w:rPr>
        <w:tab/>
      </w:r>
    </w:p>
    <w:p w14:paraId="78D26A32"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Specifically, he envisions a renewed and rejuvenated “globalized society” over which the Roman Church rules as the principal ethical entity.  And what better way to gain moral authority but by weaving together enviro</w:t>
      </w:r>
      <w:r>
        <w:rPr>
          <w:rFonts w:hAnsi="Times New Roman"/>
          <w:sz w:val="28"/>
        </w:rPr>
        <w:t>n</w:t>
      </w:r>
      <w:r>
        <w:rPr>
          <w:rFonts w:hAnsi="Times New Roman"/>
          <w:sz w:val="28"/>
        </w:rPr>
        <w:t>mental activism based upo</w:t>
      </w:r>
      <w:r>
        <w:rPr>
          <w:rFonts w:hAnsi="Times New Roman"/>
          <w:sz w:val="28"/>
        </w:rPr>
        <w:t>n global warming and climate change synthesized by modern “</w:t>
      </w:r>
      <w:r>
        <w:rPr>
          <w:rFonts w:hAnsi="Times New Roman"/>
          <w:i/>
          <w:sz w:val="28"/>
        </w:rPr>
        <w:t>science falsely so called.</w:t>
      </w:r>
      <w:r>
        <w:rPr>
          <w:rFonts w:hAnsi="Times New Roman"/>
          <w:sz w:val="28"/>
        </w:rPr>
        <w:t>”</w:t>
      </w:r>
      <w:r>
        <w:rPr>
          <w:rFonts w:hAnsi="Times New Roman"/>
          <w:sz w:val="28"/>
          <w:vertAlign w:val="superscript"/>
        </w:rPr>
        <w:footnoteReference w:id="14"/>
      </w:r>
      <w:r>
        <w:rPr>
          <w:rFonts w:hAnsi="Times New Roman"/>
          <w:i/>
          <w:sz w:val="28"/>
        </w:rPr>
        <w:t xml:space="preserve"> </w:t>
      </w:r>
      <w:r>
        <w:rPr>
          <w:rFonts w:hAnsi="Times New Roman"/>
          <w:sz w:val="28"/>
        </w:rPr>
        <w:t xml:space="preserve"> Truly it is a cunning plan to soli</w:t>
      </w:r>
      <w:r>
        <w:rPr>
          <w:rFonts w:hAnsi="Times New Roman"/>
          <w:sz w:val="28"/>
        </w:rPr>
        <w:t>d</w:t>
      </w:r>
      <w:r>
        <w:rPr>
          <w:rFonts w:hAnsi="Times New Roman"/>
          <w:sz w:val="28"/>
        </w:rPr>
        <w:t>ify a political base with the non-religious left, thereby creating a harmonious Church and Global State.  The ecumenical activity si</w:t>
      </w:r>
      <w:r>
        <w:rPr>
          <w:rFonts w:hAnsi="Times New Roman"/>
          <w:sz w:val="28"/>
        </w:rPr>
        <w:t>nce the early days of Vatican II has been extremely successful in unifying the religious right u</w:t>
      </w:r>
      <w:r>
        <w:rPr>
          <w:rFonts w:hAnsi="Times New Roman"/>
          <w:sz w:val="28"/>
        </w:rPr>
        <w:t>n</w:t>
      </w:r>
      <w:r>
        <w:rPr>
          <w:rFonts w:hAnsi="Times New Roman"/>
          <w:sz w:val="28"/>
        </w:rPr>
        <w:t>der Papal dominance.  If this continues, it is just a matter of time before all are ushered in to another chapter of the Dark Ages.</w:t>
      </w:r>
    </w:p>
    <w:p w14:paraId="3B40EEFC"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ab/>
      </w:r>
      <w:r>
        <w:rPr>
          <w:rFonts w:hAnsi="Times New Roman"/>
          <w:sz w:val="28"/>
        </w:rPr>
        <w:tab/>
      </w:r>
    </w:p>
    <w:p w14:paraId="451D05E6"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b/>
          <w:sz w:val="28"/>
        </w:rPr>
      </w:pPr>
      <w:r>
        <w:rPr>
          <w:rFonts w:hAnsi="Times New Roman"/>
          <w:b/>
          <w:sz w:val="28"/>
        </w:rPr>
        <w:t>Real Legal Power to Impl</w:t>
      </w:r>
      <w:r>
        <w:rPr>
          <w:rFonts w:hAnsi="Times New Roman"/>
          <w:b/>
          <w:sz w:val="28"/>
        </w:rPr>
        <w:t xml:space="preserve">ement the Pope’s Agenda  </w:t>
      </w:r>
    </w:p>
    <w:p w14:paraId="057825EB"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Francis’s predecessor, Benedict XVI, called for “a reform of the United N</w:t>
      </w:r>
      <w:r>
        <w:rPr>
          <w:rFonts w:hAnsi="Times New Roman"/>
          <w:sz w:val="28"/>
        </w:rPr>
        <w:t>a</w:t>
      </w:r>
      <w:r>
        <w:rPr>
          <w:rFonts w:hAnsi="Times New Roman"/>
          <w:sz w:val="28"/>
        </w:rPr>
        <w:t>tions Organization, and likewise of economic institutions and international finance, so that the concept of the family of nations can acquire real teeth.”</w:t>
      </w:r>
      <w:r>
        <w:rPr>
          <w:rFonts w:hAnsi="Times New Roman"/>
          <w:sz w:val="28"/>
          <w:vertAlign w:val="superscript"/>
        </w:rPr>
        <w:footnoteReference w:id="15"/>
      </w:r>
      <w:r>
        <w:rPr>
          <w:rFonts w:hAnsi="Times New Roman"/>
          <w:sz w:val="28"/>
        </w:rPr>
        <w:t xml:space="preserve"> </w:t>
      </w:r>
      <w:r>
        <w:rPr>
          <w:rFonts w:hAnsi="Times New Roman"/>
          <w:sz w:val="28"/>
        </w:rPr>
        <w:t xml:space="preserve"> Social and religious dominance, upheld and maintained by means of civil law throughout the European nations, is what the Catholic Church enjoyed and thrived on throughout the Dark Ages and Middle Ages.  It is to that same end which Francis now moves.  Lis</w:t>
      </w:r>
      <w:r>
        <w:rPr>
          <w:rFonts w:hAnsi="Times New Roman"/>
          <w:sz w:val="28"/>
        </w:rPr>
        <w:t xml:space="preserve">ting global warming, pollution, poverty, global inequality, over-consumption by first world nations and like issues, he states: </w:t>
      </w:r>
    </w:p>
    <w:p w14:paraId="6D536848"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ind w:left="360"/>
        <w:jc w:val="both"/>
        <w:rPr>
          <w:rFonts w:hAnsi="Times New Roman"/>
          <w:sz w:val="28"/>
        </w:rPr>
      </w:pPr>
      <w:r>
        <w:rPr>
          <w:rFonts w:hAnsi="Times New Roman"/>
          <w:sz w:val="28"/>
        </w:rPr>
        <w:t>“These situations have caused sister earth, along with all the abandoned of our world, to cry out, pleading that we take anothe</w:t>
      </w:r>
      <w:r>
        <w:rPr>
          <w:rFonts w:hAnsi="Times New Roman"/>
          <w:sz w:val="28"/>
        </w:rPr>
        <w:t>r course.  Never have we so hurt and mistreated our common home as we have in the last two hundred years.  Yet we are called to be instruments of God our F</w:t>
      </w:r>
      <w:r>
        <w:rPr>
          <w:rFonts w:hAnsi="Times New Roman"/>
          <w:sz w:val="28"/>
        </w:rPr>
        <w:t>a</w:t>
      </w:r>
      <w:r>
        <w:rPr>
          <w:rFonts w:hAnsi="Times New Roman"/>
          <w:sz w:val="28"/>
        </w:rPr>
        <w:t>ther, so that our planet might be what he desired when he created it and correspond with his plan fo</w:t>
      </w:r>
      <w:r>
        <w:rPr>
          <w:rFonts w:hAnsi="Times New Roman"/>
          <w:sz w:val="28"/>
        </w:rPr>
        <w:t>r peace, beauty and fullness.  The problem is that we still lack the culture needed to confront this crisis.”</w:t>
      </w:r>
      <w:r>
        <w:rPr>
          <w:rFonts w:hAnsi="Times New Roman"/>
          <w:sz w:val="20"/>
        </w:rPr>
        <w:t>16</w:t>
      </w:r>
    </w:p>
    <w:p w14:paraId="33D49009"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ind w:left="360"/>
        <w:jc w:val="both"/>
        <w:rPr>
          <w:rFonts w:hAnsi="Times New Roman"/>
          <w:sz w:val="28"/>
        </w:rPr>
      </w:pPr>
      <w:r>
        <w:rPr>
          <w:rFonts w:hAnsi="Times New Roman"/>
          <w:sz w:val="28"/>
        </w:rPr>
        <w:t xml:space="preserve">  </w:t>
      </w:r>
    </w:p>
    <w:p w14:paraId="7CA68919"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 xml:space="preserve">After personifying the earth, Francis moves smoothly to state, “[To commit] crime against the natural world is a sin against ourselves and a </w:t>
      </w:r>
      <w:r>
        <w:rPr>
          <w:rFonts w:hAnsi="Times New Roman"/>
          <w:sz w:val="28"/>
        </w:rPr>
        <w:t>sin against God.”</w:t>
      </w:r>
      <w:r>
        <w:rPr>
          <w:rFonts w:hAnsi="Times New Roman"/>
          <w:sz w:val="28"/>
          <w:vertAlign w:val="superscript"/>
        </w:rPr>
        <w:footnoteReference w:id="16"/>
      </w:r>
      <w:r>
        <w:rPr>
          <w:rFonts w:hAnsi="Times New Roman"/>
          <w:sz w:val="28"/>
        </w:rPr>
        <w:t xml:space="preserve">  He then calls for “[t]he establishment of a legal framework[,] which can set clear boundaries and ensure the protection of ecosystems[,] has b</w:t>
      </w:r>
      <w:r>
        <w:rPr>
          <w:rFonts w:hAnsi="Times New Roman"/>
          <w:sz w:val="28"/>
        </w:rPr>
        <w:t>e</w:t>
      </w:r>
      <w:r>
        <w:rPr>
          <w:rFonts w:hAnsi="Times New Roman"/>
          <w:sz w:val="28"/>
        </w:rPr>
        <w:t>come indispensable….”</w:t>
      </w:r>
      <w:r>
        <w:rPr>
          <w:rFonts w:hAnsi="Times New Roman"/>
          <w:sz w:val="28"/>
          <w:vertAlign w:val="superscript"/>
        </w:rPr>
        <w:footnoteReference w:id="17"/>
      </w:r>
      <w:r>
        <w:rPr>
          <w:rFonts w:hAnsi="Times New Roman"/>
          <w:sz w:val="28"/>
        </w:rPr>
        <w:t xml:space="preserve">  His solution of changing the culture by his e</w:t>
      </w:r>
      <w:r>
        <w:rPr>
          <w:rFonts w:hAnsi="Times New Roman"/>
          <w:sz w:val="28"/>
        </w:rPr>
        <w:t>n</w:t>
      </w:r>
      <w:r>
        <w:rPr>
          <w:rFonts w:hAnsi="Times New Roman"/>
          <w:sz w:val="28"/>
        </w:rPr>
        <w:t>forced legal prescripti</w:t>
      </w:r>
      <w:r>
        <w:rPr>
          <w:rFonts w:hAnsi="Times New Roman"/>
          <w:sz w:val="28"/>
        </w:rPr>
        <w:t>ons rather than evangelizing the world with the true Gospel of grace is absolutely unbiblical  ̶  but it fits seamlessly into the o</w:t>
      </w:r>
      <w:r>
        <w:rPr>
          <w:rFonts w:hAnsi="Times New Roman"/>
          <w:sz w:val="28"/>
        </w:rPr>
        <w:t>n</w:t>
      </w:r>
      <w:r>
        <w:rPr>
          <w:rFonts w:hAnsi="Times New Roman"/>
          <w:sz w:val="28"/>
        </w:rPr>
        <w:t xml:space="preserve">going papal agenda.  </w:t>
      </w:r>
    </w:p>
    <w:p w14:paraId="1BE69080"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ab/>
      </w:r>
      <w:r>
        <w:rPr>
          <w:rFonts w:hAnsi="Times New Roman"/>
          <w:sz w:val="28"/>
        </w:rPr>
        <w:tab/>
      </w:r>
    </w:p>
    <w:p w14:paraId="77424142"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Moreover, the Roman Catholic Church has much influence in the formul</w:t>
      </w:r>
      <w:r>
        <w:rPr>
          <w:rFonts w:hAnsi="Times New Roman"/>
          <w:sz w:val="28"/>
        </w:rPr>
        <w:t>a</w:t>
      </w:r>
      <w:r>
        <w:rPr>
          <w:rFonts w:hAnsi="Times New Roman"/>
          <w:sz w:val="28"/>
        </w:rPr>
        <w:t>tion and implementation of nat</w:t>
      </w:r>
      <w:r>
        <w:rPr>
          <w:rFonts w:hAnsi="Times New Roman"/>
          <w:sz w:val="28"/>
        </w:rPr>
        <w:t xml:space="preserve">ional and international laws, particularly in the nations in which she has papal nuncios as ambassadors.  At present, she maintains diplomatic relations with one hundred seventy-four countries at embassy level.  Expediency, deceit, and cunning have always </w:t>
      </w:r>
      <w:r>
        <w:rPr>
          <w:rFonts w:hAnsi="Times New Roman"/>
          <w:sz w:val="28"/>
        </w:rPr>
        <w:t>been defining elements of the Roman Church’s geo-political pronouncements.  Pope Fra</w:t>
      </w:r>
      <w:r>
        <w:rPr>
          <w:rFonts w:hAnsi="Times New Roman"/>
          <w:sz w:val="28"/>
        </w:rPr>
        <w:t>n</w:t>
      </w:r>
      <w:r>
        <w:rPr>
          <w:rFonts w:hAnsi="Times New Roman"/>
          <w:sz w:val="28"/>
        </w:rPr>
        <w:t>cis and his Vatican desire to maintain official diplomatic relationships.  Their understanding is that political civil power is subordinate to the spir</w:t>
      </w:r>
      <w:r>
        <w:rPr>
          <w:rFonts w:hAnsi="Times New Roman"/>
          <w:sz w:val="28"/>
        </w:rPr>
        <w:t>i</w:t>
      </w:r>
      <w:r>
        <w:rPr>
          <w:rFonts w:hAnsi="Times New Roman"/>
          <w:sz w:val="28"/>
        </w:rPr>
        <w:t>tual control of apo</w:t>
      </w:r>
      <w:r>
        <w:rPr>
          <w:rFonts w:hAnsi="Times New Roman"/>
          <w:sz w:val="28"/>
        </w:rPr>
        <w:t>state Rome.  Pope Francis, the present necessary and willing instrument, is seeking to fulfill these aspirations and objectives.</w:t>
      </w:r>
    </w:p>
    <w:p w14:paraId="43CE7B1C"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p>
    <w:p w14:paraId="6355BE02"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b/>
          <w:sz w:val="28"/>
        </w:rPr>
      </w:pPr>
      <w:r>
        <w:rPr>
          <w:rFonts w:hAnsi="Times New Roman"/>
          <w:b/>
          <w:sz w:val="28"/>
        </w:rPr>
        <w:t>Conclusion</w:t>
      </w:r>
    </w:p>
    <w:p w14:paraId="6B672E96" w14:textId="77777777" w:rsidR="00000000" w:rsidRDefault="002C4A9E">
      <w:pPr>
        <w:jc w:val="both"/>
        <w:rPr>
          <w:sz w:val="28"/>
        </w:rPr>
      </w:pPr>
      <w:r>
        <w:rPr>
          <w:sz w:val="28"/>
        </w:rPr>
        <w:t xml:space="preserve">That Francis and his encyclical are intent on ruling religious, political and economic activities worldwide should </w:t>
      </w:r>
      <w:r>
        <w:rPr>
          <w:sz w:val="28"/>
        </w:rPr>
        <w:t>not be surprising.  Papal arrogance tallies well with Scripture’s prediction for such claims, “</w:t>
      </w:r>
      <w:r>
        <w:rPr>
          <w:i/>
          <w:sz w:val="28"/>
        </w:rPr>
        <w:t>I will ascend above the heights of the clouds; I will be like the most High</w:t>
      </w:r>
      <w:r>
        <w:rPr>
          <w:sz w:val="28"/>
        </w:rPr>
        <w:t>.”</w:t>
      </w:r>
      <w:r>
        <w:rPr>
          <w:sz w:val="28"/>
          <w:vertAlign w:val="superscript"/>
        </w:rPr>
        <w:footnoteReference w:id="18"/>
      </w:r>
      <w:r>
        <w:rPr>
          <w:sz w:val="28"/>
        </w:rPr>
        <w:t xml:space="preserve">  There can be but one Vicar of Christ who is infinite, supreme, omnipotent, and al</w:t>
      </w:r>
      <w:r>
        <w:rPr>
          <w:sz w:val="28"/>
        </w:rPr>
        <w:t>l sufficient; namely, the Holy Spirit.  The Papacy is a demonically energized apostate system that will be judged and utterly condemned by the Lord.</w:t>
      </w:r>
      <w:r>
        <w:rPr>
          <w:sz w:val="28"/>
          <w:vertAlign w:val="superscript"/>
        </w:rPr>
        <w:footnoteReference w:id="19"/>
      </w:r>
      <w:r>
        <w:rPr>
          <w:sz w:val="28"/>
        </w:rPr>
        <w:t xml:space="preserve">  Biblical insight apprehends that “</w:t>
      </w:r>
      <w:r>
        <w:rPr>
          <w:i/>
          <w:sz w:val="28"/>
        </w:rPr>
        <w:t>the whole world lies in wickedness</w:t>
      </w:r>
      <w:r>
        <w:rPr>
          <w:sz w:val="28"/>
        </w:rPr>
        <w:t>”</w:t>
      </w:r>
      <w:r>
        <w:rPr>
          <w:sz w:val="28"/>
          <w:vertAlign w:val="superscript"/>
        </w:rPr>
        <w:footnoteReference w:id="20"/>
      </w:r>
      <w:r>
        <w:rPr>
          <w:sz w:val="28"/>
        </w:rPr>
        <w:t xml:space="preserve"> and, “</w:t>
      </w:r>
      <w:r>
        <w:rPr>
          <w:i/>
          <w:sz w:val="28"/>
        </w:rPr>
        <w:t>the wicked shall do wickedly</w:t>
      </w:r>
      <w:r>
        <w:rPr>
          <w:i/>
          <w:sz w:val="28"/>
        </w:rPr>
        <w:t>: and none of the wicked shall understand.</w:t>
      </w:r>
      <w:r>
        <w:rPr>
          <w:sz w:val="28"/>
        </w:rPr>
        <w:t>”</w:t>
      </w:r>
      <w:r>
        <w:rPr>
          <w:sz w:val="28"/>
          <w:vertAlign w:val="superscript"/>
        </w:rPr>
        <w:footnoteReference w:id="21"/>
      </w:r>
      <w:r>
        <w:rPr>
          <w:sz w:val="28"/>
        </w:rPr>
        <w:t xml:space="preserve">  The Papal program is wicked and willful, and its genius in means and method, satanic.</w:t>
      </w:r>
      <w:r>
        <w:rPr>
          <w:sz w:val="28"/>
          <w:vertAlign w:val="superscript"/>
        </w:rPr>
        <w:footnoteReference w:id="22"/>
      </w:r>
      <w:r>
        <w:rPr>
          <w:sz w:val="28"/>
        </w:rPr>
        <w:t xml:space="preserve">  From the beginning, the Lord God purposed to glorify Himself “</w:t>
      </w:r>
      <w:r>
        <w:rPr>
          <w:i/>
          <w:sz w:val="28"/>
        </w:rPr>
        <w:t>in the church by Christ Jesus throughout all ages, world wit</w:t>
      </w:r>
      <w:r>
        <w:rPr>
          <w:i/>
          <w:sz w:val="28"/>
        </w:rPr>
        <w:t>hout end  Amen.</w:t>
      </w:r>
      <w:r>
        <w:rPr>
          <w:sz w:val="28"/>
        </w:rPr>
        <w:t>”</w:t>
      </w:r>
      <w:r>
        <w:rPr>
          <w:sz w:val="28"/>
          <w:vertAlign w:val="superscript"/>
        </w:rPr>
        <w:footnoteReference w:id="23"/>
      </w:r>
      <w:r>
        <w:rPr>
          <w:sz w:val="28"/>
        </w:rPr>
        <w:t xml:space="preserve">  He created the world and formed man for this purpose.  His all-wise design was not defeated when Adam and mankind fell, for Jesus Christ the </w:t>
      </w:r>
      <w:r>
        <w:rPr>
          <w:smallCaps/>
          <w:sz w:val="28"/>
        </w:rPr>
        <w:t>Lord</w:t>
      </w:r>
      <w:r>
        <w:rPr>
          <w:sz w:val="28"/>
        </w:rPr>
        <w:t xml:space="preserve"> was the Lamb “</w:t>
      </w:r>
      <w:r>
        <w:rPr>
          <w:i/>
          <w:sz w:val="28"/>
        </w:rPr>
        <w:t>slain from the foundation of the world</w:t>
      </w:r>
      <w:r>
        <w:rPr>
          <w:sz w:val="28"/>
        </w:rPr>
        <w:t>.”</w:t>
      </w:r>
      <w:r>
        <w:rPr>
          <w:sz w:val="28"/>
          <w:vertAlign w:val="superscript"/>
        </w:rPr>
        <w:footnoteReference w:id="24"/>
      </w:r>
      <w:r>
        <w:rPr>
          <w:sz w:val="28"/>
        </w:rPr>
        <w:t xml:space="preserve">  Almighty God’s will is from eterni</w:t>
      </w:r>
      <w:r>
        <w:rPr>
          <w:sz w:val="28"/>
        </w:rPr>
        <w:t>ty, and reigns supreme in time.  He sovereignly orders, d</w:t>
      </w:r>
      <w:r>
        <w:rPr>
          <w:sz w:val="28"/>
        </w:rPr>
        <w:t>i</w:t>
      </w:r>
      <w:r>
        <w:rPr>
          <w:sz w:val="28"/>
        </w:rPr>
        <w:t>rects and controls all events.  He it is “</w:t>
      </w:r>
      <w:r>
        <w:rPr>
          <w:i/>
          <w:sz w:val="28"/>
        </w:rPr>
        <w:t>who worketh all things after the cou</w:t>
      </w:r>
      <w:r>
        <w:rPr>
          <w:i/>
          <w:sz w:val="28"/>
        </w:rPr>
        <w:t>n</w:t>
      </w:r>
      <w:r>
        <w:rPr>
          <w:i/>
          <w:sz w:val="28"/>
        </w:rPr>
        <w:t>sel of his own will.</w:t>
      </w:r>
      <w:r>
        <w:rPr>
          <w:sz w:val="28"/>
        </w:rPr>
        <w:t>”</w:t>
      </w:r>
      <w:r>
        <w:rPr>
          <w:sz w:val="28"/>
          <w:vertAlign w:val="superscript"/>
        </w:rPr>
        <w:footnoteReference w:id="25"/>
      </w:r>
      <w:r>
        <w:rPr>
          <w:sz w:val="28"/>
        </w:rPr>
        <w:t xml:space="preserve">  Satan and his present neo-Babylonian empire cannot resist Him.  It is written, “</w:t>
      </w:r>
      <w:r>
        <w:rPr>
          <w:i/>
          <w:sz w:val="28"/>
        </w:rPr>
        <w:t xml:space="preserve">The </w:t>
      </w:r>
      <w:r>
        <w:rPr>
          <w:i/>
          <w:smallCaps/>
          <w:sz w:val="28"/>
        </w:rPr>
        <w:t>Lord</w:t>
      </w:r>
      <w:r>
        <w:rPr>
          <w:i/>
          <w:sz w:val="28"/>
        </w:rPr>
        <w:t xml:space="preserve"> reigns</w:t>
      </w:r>
      <w:r>
        <w:rPr>
          <w:i/>
          <w:sz w:val="28"/>
        </w:rPr>
        <w:t>; let the people tremble</w:t>
      </w:r>
      <w:r>
        <w:rPr>
          <w:sz w:val="28"/>
        </w:rPr>
        <w:t>.”</w:t>
      </w:r>
      <w:r>
        <w:rPr>
          <w:sz w:val="28"/>
          <w:vertAlign w:val="superscript"/>
        </w:rPr>
        <w:footnoteReference w:id="26"/>
      </w:r>
      <w:r>
        <w:rPr>
          <w:sz w:val="28"/>
        </w:rPr>
        <w:t xml:space="preserve">  </w:t>
      </w:r>
    </w:p>
    <w:p w14:paraId="707324DA"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Please join us in prayer that many people will understand this, and that they also would be drawn by God’s Spirit to seek His grace.  Grace is unmerited, divine favor.  By mercy alone, He saves hell-deserving sinners, demonstr</w:t>
      </w:r>
      <w:r>
        <w:rPr>
          <w:rFonts w:hAnsi="Times New Roman"/>
          <w:sz w:val="28"/>
        </w:rPr>
        <w:t>a</w:t>
      </w:r>
      <w:r>
        <w:rPr>
          <w:rFonts w:hAnsi="Times New Roman"/>
          <w:sz w:val="28"/>
        </w:rPr>
        <w:t>t</w:t>
      </w:r>
      <w:r>
        <w:rPr>
          <w:rFonts w:hAnsi="Times New Roman"/>
          <w:sz w:val="28"/>
        </w:rPr>
        <w:t xml:space="preserve">ing that all the glory of redeeming power is His alone.  Since God works </w:t>
      </w:r>
      <w:r>
        <w:rPr>
          <w:rFonts w:hAnsi="Times New Roman"/>
          <w:i/>
          <w:sz w:val="28"/>
        </w:rPr>
        <w:t>all</w:t>
      </w:r>
      <w:r>
        <w:rPr>
          <w:rFonts w:hAnsi="Times New Roman"/>
          <w:sz w:val="28"/>
        </w:rPr>
        <w:t xml:space="preserve"> things after the counsel of His own will, Papal Rome’s modern manipulation of civil power, false ecumenism, and unbiblical economic policies are merely instruments that God for </w:t>
      </w:r>
      <w:r>
        <w:rPr>
          <w:rFonts w:hAnsi="Times New Roman"/>
          <w:sz w:val="28"/>
        </w:rPr>
        <w:t xml:space="preserve">His Sovereign purposes has allowed. </w:t>
      </w:r>
    </w:p>
    <w:p w14:paraId="0C59C2D9" w14:textId="77777777" w:rsidR="00000000"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ab/>
      </w:r>
      <w:r>
        <w:rPr>
          <w:rFonts w:hAnsi="Times New Roman"/>
          <w:sz w:val="28"/>
        </w:rPr>
        <w:tab/>
      </w:r>
    </w:p>
    <w:p w14:paraId="6A94B7DA" w14:textId="77777777" w:rsidR="002C4A9E" w:rsidRDefault="002C4A9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s>
        <w:jc w:val="both"/>
        <w:rPr>
          <w:rFonts w:hAnsi="Times New Roman"/>
          <w:sz w:val="28"/>
        </w:rPr>
      </w:pPr>
      <w:r>
        <w:rPr>
          <w:rFonts w:hAnsi="Times New Roman"/>
          <w:sz w:val="28"/>
        </w:rPr>
        <w:t>We can be sincerely thankful that Almighty God in His supreme wisdom has set limits to the intrigues of Rome.  Pope Francis and the Roman Church will be punished for their willful rejection of the Lordship of Christ.</w:t>
      </w:r>
      <w:r>
        <w:rPr>
          <w:rFonts w:hAnsi="Times New Roman"/>
          <w:sz w:val="28"/>
        </w:rPr>
        <w:t xml:space="preserve">  The Lord’s people will not be deceived by the powerful delusion that has d</w:t>
      </w:r>
      <w:r>
        <w:rPr>
          <w:rFonts w:hAnsi="Times New Roman"/>
          <w:sz w:val="28"/>
        </w:rPr>
        <w:t>e</w:t>
      </w:r>
      <w:r>
        <w:rPr>
          <w:rFonts w:hAnsi="Times New Roman"/>
          <w:sz w:val="28"/>
        </w:rPr>
        <w:t>scended on the world.</w:t>
      </w:r>
      <w:r>
        <w:rPr>
          <w:rFonts w:hAnsi="Times New Roman"/>
          <w:sz w:val="28"/>
          <w:vertAlign w:val="superscript"/>
        </w:rPr>
        <w:footnoteReference w:id="27"/>
      </w:r>
      <w:r>
        <w:rPr>
          <w:rFonts w:hAnsi="Times New Roman"/>
          <w:sz w:val="28"/>
        </w:rPr>
        <w:t xml:space="preserve">  Rather they “</w:t>
      </w:r>
      <w:r>
        <w:rPr>
          <w:rFonts w:hAnsi="Times New Roman"/>
          <w:i/>
          <w:sz w:val="28"/>
        </w:rPr>
        <w:t>should earnestly contend for the faith which was once delivered unto the saints</w:t>
      </w:r>
      <w:r>
        <w:rPr>
          <w:rFonts w:hAnsi="Times New Roman"/>
          <w:sz w:val="28"/>
        </w:rPr>
        <w:t>.”</w:t>
      </w:r>
      <w:r>
        <w:rPr>
          <w:rFonts w:hAnsi="Times New Roman"/>
          <w:sz w:val="28"/>
          <w:vertAlign w:val="superscript"/>
        </w:rPr>
        <w:footnoteReference w:id="28"/>
      </w:r>
      <w:r>
        <w:rPr>
          <w:rFonts w:hAnsi="Times New Roman"/>
          <w:sz w:val="28"/>
        </w:rPr>
        <w:t xml:space="preserve">  True believers are those who adhere only to God and His wr</w:t>
      </w:r>
      <w:r>
        <w:rPr>
          <w:rFonts w:hAnsi="Times New Roman"/>
          <w:sz w:val="28"/>
        </w:rPr>
        <w:t>itten Word:  these know that they are saved by grace alone through faith alone in Christ alone, and that to God solely is due all glory and praise. ♦</w:t>
      </w:r>
    </w:p>
    <w:sectPr w:rsidR="002C4A9E">
      <w:headerReference w:type="default" r:id="rId7"/>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50F27" w14:textId="77777777" w:rsidR="002C4A9E" w:rsidRDefault="002C4A9E">
      <w:pPr>
        <w:pBdr>
          <w:top w:val="none" w:sz="0" w:space="0" w:color="auto"/>
          <w:left w:val="none" w:sz="0" w:space="0" w:color="auto"/>
          <w:bottom w:val="none" w:sz="0" w:space="0" w:color="auto"/>
          <w:right w:val="none" w:sz="0" w:space="0" w:color="auto"/>
        </w:pBdr>
      </w:pPr>
      <w:r>
        <w:separator/>
      </w:r>
    </w:p>
  </w:endnote>
  <w:endnote w:type="continuationSeparator" w:id="0">
    <w:p w14:paraId="12149273" w14:textId="77777777" w:rsidR="002C4A9E" w:rsidRDefault="002C4A9E">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A2A1" w14:textId="77777777" w:rsidR="00000000" w:rsidRDefault="002C4A9E">
    <w:pPr>
      <w:pStyle w:val="Footer"/>
      <w:framePr w:wrap="around" w:vAnchor="text" w:hAnchor="margin" w:xAlign="center" w:y="1"/>
      <w:pBdr>
        <w:top w:val="none" w:sz="0" w:space="0" w:color="auto"/>
        <w:left w:val="none" w:sz="0" w:space="0" w:color="auto"/>
        <w:bottom w:val="none" w:sz="0" w:space="0" w:color="auto"/>
        <w:right w:val="none" w:sz="0" w:space="0" w:color="auto"/>
      </w:pBdr>
      <w:rPr>
        <w:rStyle w:val="PageNumber"/>
      </w:rPr>
    </w:pPr>
    <w:r>
      <w:rPr>
        <w:rStyle w:val="PageNumber"/>
      </w:rPr>
      <w:fldChar w:fldCharType="begin"/>
    </w:r>
    <w:r>
      <w:rPr>
        <w:rStyle w:val="PageNumber"/>
      </w:rPr>
      <w:instrText xml:space="preserve">PAGE  </w:instrText>
    </w:r>
    <w:r>
      <w:rPr>
        <w:rStyle w:val="PageNumber"/>
      </w:rPr>
      <w:fldChar w:fldCharType="end"/>
    </w:r>
  </w:p>
  <w:p w14:paraId="6E2EC6FD" w14:textId="77777777" w:rsidR="00000000" w:rsidRDefault="002C4A9E">
    <w:pPr>
      <w:pStyle w:val="Footer"/>
      <w:pBdr>
        <w:top w:val="none" w:sz="0" w:space="0" w:color="auto"/>
        <w:left w:val="none" w:sz="0" w:space="0" w:color="auto"/>
        <w:bottom w:val="none" w:sz="0" w:space="0" w:color="auto"/>
        <w:right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1A64A" w14:textId="77777777" w:rsidR="00000000" w:rsidRDefault="002C4A9E">
    <w:pPr>
      <w:pStyle w:val="Footer"/>
      <w:framePr w:wrap="around" w:vAnchor="text" w:hAnchor="margin" w:xAlign="center" w:y="1"/>
      <w:pBdr>
        <w:top w:val="none" w:sz="0" w:space="0" w:color="auto"/>
        <w:left w:val="none" w:sz="0" w:space="0" w:color="auto"/>
        <w:bottom w:val="none" w:sz="0" w:space="0" w:color="auto"/>
        <w:right w:val="none" w:sz="0" w:space="0" w:color="auto"/>
      </w:pBd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9253D26" w14:textId="77777777" w:rsidR="00000000" w:rsidRDefault="002C4A9E">
    <w:pPr>
      <w:pStyle w:val="HeaderFoote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6B468" w14:textId="77777777" w:rsidR="002C4A9E" w:rsidRDefault="002C4A9E">
      <w:pPr>
        <w:pBdr>
          <w:top w:val="none" w:sz="0" w:space="0" w:color="auto"/>
          <w:left w:val="none" w:sz="0" w:space="0" w:color="auto"/>
          <w:bottom w:val="none" w:sz="0" w:space="0" w:color="auto"/>
          <w:right w:val="none" w:sz="0" w:space="0" w:color="auto"/>
        </w:pBdr>
      </w:pPr>
      <w:r>
        <w:separator/>
      </w:r>
    </w:p>
  </w:footnote>
  <w:footnote w:type="continuationSeparator" w:id="0">
    <w:p w14:paraId="2D39FB91" w14:textId="77777777" w:rsidR="002C4A9E" w:rsidRDefault="002C4A9E">
      <w:pPr>
        <w:pBdr>
          <w:top w:val="none" w:sz="0" w:space="0" w:color="auto"/>
          <w:left w:val="none" w:sz="0" w:space="0" w:color="auto"/>
          <w:bottom w:val="none" w:sz="0" w:space="0" w:color="auto"/>
          <w:right w:val="none" w:sz="0" w:space="0" w:color="auto"/>
        </w:pBdr>
      </w:pPr>
      <w:r>
        <w:continuationSeparator/>
      </w:r>
    </w:p>
  </w:footnote>
  <w:footnote w:type="continuationNotice" w:id="1">
    <w:p w14:paraId="2BF0EDFC" w14:textId="77777777" w:rsidR="002C4A9E" w:rsidRDefault="002C4A9E">
      <w:pPr>
        <w:pBdr>
          <w:top w:val="none" w:sz="0" w:space="0" w:color="auto"/>
          <w:left w:val="none" w:sz="0" w:space="0" w:color="auto"/>
          <w:bottom w:val="none" w:sz="0" w:space="0" w:color="auto"/>
          <w:right w:val="none" w:sz="0" w:space="0" w:color="auto"/>
        </w:pBdr>
      </w:pPr>
    </w:p>
  </w:footnote>
  <w:footnote w:id="2">
    <w:p w14:paraId="262068F5"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lang w:val="es-ES"/>
        </w:rPr>
        <w:t xml:space="preserve"> http://w2.vatican.va/content/francesco/en/encyclicals/documents/papa-francesco_20150524_enciclicalaudato</w:t>
      </w:r>
      <w:r>
        <w:rPr>
          <w:rFonts w:hAnsi="Arial Unicode MS"/>
          <w:lang w:val="es-ES"/>
        </w:rPr>
        <w:t xml:space="preserve">- si.html  Para. 1.  </w:t>
      </w:r>
      <w:r>
        <w:rPr>
          <w:rFonts w:hAnsi="Arial Unicode MS"/>
        </w:rPr>
        <w:t>4/20/17  See also Para. 87 where a hymn of Fra</w:t>
      </w:r>
      <w:r>
        <w:rPr>
          <w:rFonts w:hAnsi="Arial Unicode MS"/>
        </w:rPr>
        <w:t>n</w:t>
      </w:r>
      <w:r>
        <w:rPr>
          <w:rFonts w:hAnsi="Arial Unicode MS"/>
        </w:rPr>
        <w:t>cis of Assisi is quoted mentioning Sir Brother Sun, Brother Wind, Sister Moon, Sister Water, etc.</w:t>
      </w:r>
    </w:p>
  </w:footnote>
  <w:footnote w:id="3">
    <w:p w14:paraId="446747FC" w14:textId="77777777" w:rsidR="00000000" w:rsidRDefault="002C4A9E">
      <w:pPr>
        <w:pStyle w:val="FootnoteText"/>
        <w:pBdr>
          <w:top w:val="none" w:sz="0" w:space="0" w:color="auto"/>
          <w:left w:val="none" w:sz="0" w:space="0" w:color="auto"/>
          <w:bottom w:val="none" w:sz="0" w:space="0" w:color="auto"/>
          <w:right w:val="none" w:sz="0" w:space="0" w:color="auto"/>
        </w:pBdr>
        <w:rPr>
          <w:lang w:val="es-ES"/>
        </w:rPr>
      </w:pPr>
      <w:r>
        <w:rPr>
          <w:sz w:val="22"/>
          <w:vertAlign w:val="superscript"/>
        </w:rPr>
        <w:footnoteRef/>
      </w:r>
      <w:r>
        <w:rPr>
          <w:rFonts w:ascii="Arial Unicode MS"/>
          <w:lang w:val="es-ES"/>
        </w:rPr>
        <w:t xml:space="preserve"> </w:t>
      </w:r>
      <w:r>
        <w:rPr>
          <w:rFonts w:ascii="Arial Unicode MS"/>
          <w:lang w:val="es-ES"/>
        </w:rPr>
        <w:t>“</w:t>
      </w:r>
      <w:r>
        <w:rPr>
          <w:rFonts w:hAnsi="Arial Unicode MS"/>
          <w:lang w:val="es-ES"/>
        </w:rPr>
        <w:t>Laudato Si,</w:t>
      </w:r>
      <w:r>
        <w:rPr>
          <w:rFonts w:ascii="Arial Unicode MS"/>
          <w:lang w:val="es-ES"/>
        </w:rPr>
        <w:t>”</w:t>
      </w:r>
      <w:r>
        <w:rPr>
          <w:rFonts w:ascii="Arial Unicode MS"/>
          <w:lang w:val="es-ES"/>
        </w:rPr>
        <w:t xml:space="preserve"> </w:t>
      </w:r>
      <w:r>
        <w:rPr>
          <w:rFonts w:hAnsi="Arial Unicode MS"/>
          <w:lang w:val="es-ES"/>
        </w:rPr>
        <w:t>Para. 3.</w:t>
      </w:r>
    </w:p>
  </w:footnote>
  <w:footnote w:id="4">
    <w:p w14:paraId="4941653D" w14:textId="77777777" w:rsidR="00000000" w:rsidRDefault="002C4A9E">
      <w:pPr>
        <w:pStyle w:val="FootnoteText"/>
        <w:pBdr>
          <w:top w:val="none" w:sz="0" w:space="0" w:color="auto"/>
          <w:left w:val="none" w:sz="0" w:space="0" w:color="auto"/>
          <w:bottom w:val="none" w:sz="0" w:space="0" w:color="auto"/>
          <w:right w:val="none" w:sz="0" w:space="0" w:color="auto"/>
        </w:pBdr>
        <w:rPr>
          <w:lang w:val="es-ES"/>
        </w:rPr>
      </w:pPr>
      <w:r>
        <w:rPr>
          <w:sz w:val="22"/>
          <w:vertAlign w:val="superscript"/>
        </w:rPr>
        <w:footnoteRef/>
      </w:r>
      <w:r>
        <w:rPr>
          <w:rFonts w:hAnsi="Arial Unicode MS"/>
          <w:lang w:val="es-ES"/>
        </w:rPr>
        <w:t xml:space="preserve"> Genesis 1:2</w:t>
      </w:r>
    </w:p>
  </w:footnote>
  <w:footnote w:id="5">
    <w:p w14:paraId="6CD5B511" w14:textId="77777777" w:rsidR="00000000" w:rsidRDefault="002C4A9E">
      <w:pPr>
        <w:pStyle w:val="FootnoteText"/>
        <w:pBdr>
          <w:top w:val="none" w:sz="0" w:space="0" w:color="auto"/>
          <w:left w:val="none" w:sz="0" w:space="0" w:color="auto"/>
          <w:bottom w:val="none" w:sz="0" w:space="0" w:color="auto"/>
          <w:right w:val="none" w:sz="0" w:space="0" w:color="auto"/>
        </w:pBdr>
        <w:jc w:val="both"/>
      </w:pPr>
      <w:r>
        <w:rPr>
          <w:sz w:val="22"/>
          <w:vertAlign w:val="superscript"/>
        </w:rPr>
        <w:footnoteRef/>
      </w:r>
      <w:r>
        <w:rPr>
          <w:lang w:val="es-ES"/>
        </w:rPr>
        <w:t xml:space="preserve">  </w:t>
      </w:r>
      <w:r>
        <w:rPr>
          <w:u w:val="single"/>
          <w:lang w:val="es-ES"/>
        </w:rPr>
        <w:t>http://www.vatican.va/archive</w:t>
      </w:r>
      <w:r>
        <w:rPr>
          <w:lang w:val="es-ES"/>
        </w:rPr>
        <w:t>/ENG1104   Can. 749</w:t>
      </w:r>
      <w:r>
        <w:rPr>
          <w:lang w:val="es-ES"/>
        </w:rPr>
        <w:t xml:space="preserve"> §1. </w:t>
      </w:r>
      <w:r>
        <w:t>By virtue of his office, the Supreme Pontiff po</w:t>
      </w:r>
      <w:r>
        <w:t>s</w:t>
      </w:r>
      <w:r>
        <w:t>sesses infallibility in teaching when as the supreme pastor and teacher of all the Christian faithful, who strengthens his brothers and sisters in the faith, he proclaims by definitive act that a doctrin</w:t>
      </w:r>
      <w:r>
        <w:t>e of faith or morals is to be held.</w:t>
      </w:r>
    </w:p>
  </w:footnote>
  <w:footnote w:id="6">
    <w:p w14:paraId="5D903A32" w14:textId="77777777" w:rsidR="00000000" w:rsidRDefault="002C4A9E">
      <w:pPr>
        <w:pStyle w:val="FootnoteText"/>
        <w:pBdr>
          <w:top w:val="none" w:sz="0" w:space="0" w:color="auto"/>
          <w:left w:val="none" w:sz="0" w:space="0" w:color="auto"/>
          <w:bottom w:val="none" w:sz="0" w:space="0" w:color="auto"/>
          <w:right w:val="none" w:sz="0" w:space="0" w:color="auto"/>
        </w:pBdr>
        <w:rPr>
          <w:lang w:val="es-ES"/>
        </w:rPr>
      </w:pPr>
      <w:r>
        <w:rPr>
          <w:sz w:val="22"/>
          <w:vertAlign w:val="superscript"/>
        </w:rPr>
        <w:footnoteRef/>
      </w:r>
      <w:r>
        <w:rPr>
          <w:rFonts w:hAnsi="Arial Unicode MS"/>
          <w:lang w:val="es-ES"/>
        </w:rPr>
        <w:t xml:space="preserve"> Matthew 28:18</w:t>
      </w:r>
    </w:p>
  </w:footnote>
  <w:footnote w:id="7">
    <w:p w14:paraId="01157519" w14:textId="77777777" w:rsidR="00000000" w:rsidRDefault="002C4A9E">
      <w:pPr>
        <w:pStyle w:val="FootnoteText"/>
        <w:pBdr>
          <w:top w:val="none" w:sz="0" w:space="0" w:color="auto"/>
          <w:left w:val="none" w:sz="0" w:space="0" w:color="auto"/>
          <w:bottom w:val="none" w:sz="0" w:space="0" w:color="auto"/>
          <w:right w:val="none" w:sz="0" w:space="0" w:color="auto"/>
        </w:pBdr>
        <w:rPr>
          <w:lang w:val="es-ES"/>
        </w:rPr>
      </w:pPr>
      <w:r>
        <w:rPr>
          <w:sz w:val="22"/>
          <w:vertAlign w:val="superscript"/>
        </w:rPr>
        <w:footnoteRef/>
      </w:r>
      <w:r>
        <w:rPr>
          <w:rFonts w:ascii="Arial Unicode MS"/>
          <w:lang w:val="es-ES"/>
        </w:rPr>
        <w:t xml:space="preserve"> </w:t>
      </w:r>
      <w:r>
        <w:rPr>
          <w:rFonts w:ascii="Arial Unicode MS"/>
          <w:lang w:val="es-ES"/>
        </w:rPr>
        <w:t>“</w:t>
      </w:r>
      <w:r>
        <w:rPr>
          <w:rFonts w:hAnsi="Arial Unicode MS"/>
          <w:lang w:val="es-ES"/>
        </w:rPr>
        <w:t>Laudato Si,</w:t>
      </w:r>
      <w:r>
        <w:rPr>
          <w:rFonts w:ascii="Arial Unicode MS"/>
          <w:lang w:val="es-ES"/>
        </w:rPr>
        <w:t>”</w:t>
      </w:r>
      <w:r>
        <w:rPr>
          <w:rFonts w:ascii="Arial Unicode MS"/>
          <w:lang w:val="es-ES"/>
        </w:rPr>
        <w:t xml:space="preserve"> </w:t>
      </w:r>
      <w:r>
        <w:rPr>
          <w:rFonts w:hAnsi="Arial Unicode MS"/>
          <w:lang w:val="es-ES"/>
        </w:rPr>
        <w:t>Para. 9</w:t>
      </w:r>
    </w:p>
  </w:footnote>
  <w:footnote w:id="8">
    <w:p w14:paraId="2F39E6E5" w14:textId="77777777" w:rsidR="00000000" w:rsidRDefault="002C4A9E">
      <w:pPr>
        <w:pStyle w:val="FootnoteText"/>
        <w:pBdr>
          <w:top w:val="none" w:sz="0" w:space="0" w:color="auto"/>
          <w:left w:val="none" w:sz="0" w:space="0" w:color="auto"/>
          <w:bottom w:val="none" w:sz="0" w:space="0" w:color="auto"/>
          <w:right w:val="none" w:sz="0" w:space="0" w:color="auto"/>
        </w:pBdr>
        <w:rPr>
          <w:lang w:val="es-ES"/>
        </w:rPr>
      </w:pPr>
      <w:r>
        <w:rPr>
          <w:sz w:val="22"/>
          <w:vertAlign w:val="superscript"/>
        </w:rPr>
        <w:footnoteRef/>
      </w:r>
      <w:r>
        <w:rPr>
          <w:rFonts w:hAnsi="Arial Unicode MS"/>
          <w:lang w:val="es-ES"/>
        </w:rPr>
        <w:t xml:space="preserve"> </w:t>
      </w:r>
      <w:r>
        <w:rPr>
          <w:rStyle w:val="passage-display-bcv"/>
        </w:rPr>
        <w:t>Hebrews 1:1-2</w:t>
      </w:r>
    </w:p>
  </w:footnote>
  <w:footnote w:id="9">
    <w:p w14:paraId="5B5BBC7A"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Isaiah 8:20</w:t>
      </w:r>
    </w:p>
  </w:footnote>
  <w:footnote w:id="10">
    <w:p w14:paraId="695A7F21"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Romans 1:16</w:t>
      </w:r>
    </w:p>
  </w:footnote>
  <w:footnote w:id="11">
    <w:p w14:paraId="4FCBFF3C"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Matthew 28:18 - 20</w:t>
      </w:r>
    </w:p>
  </w:footnote>
  <w:footnote w:id="12">
    <w:p w14:paraId="600B905D"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John 1:12-13</w:t>
      </w:r>
    </w:p>
  </w:footnote>
  <w:footnote w:id="13">
    <w:p w14:paraId="36AE2B62"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Romans 8:15 - 16</w:t>
      </w:r>
    </w:p>
  </w:footnote>
  <w:footnote w:id="14">
    <w:p w14:paraId="52C32225"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I Timothy 6:20</w:t>
      </w:r>
    </w:p>
  </w:footnote>
  <w:footnote w:id="15">
    <w:p w14:paraId="2301D397"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http://w2.vatican.va/content/benedict-xvi/en/encyclicals/docum</w:t>
      </w:r>
      <w:r>
        <w:rPr>
          <w:rFonts w:hAnsi="Arial Unicode MS"/>
        </w:rPr>
        <w:t>ents/hf_ben-xvi_enc_20090629_caritas-in-veritate.html  Sect. 67.   4/28/17</w:t>
      </w:r>
    </w:p>
  </w:footnote>
  <w:footnote w:id="16">
    <w:p w14:paraId="181EFBC9"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ascii="Arial Unicode MS"/>
        </w:rPr>
        <w:t xml:space="preserve"> </w:t>
      </w:r>
      <w:r>
        <w:rPr>
          <w:rFonts w:ascii="Arial Unicode MS"/>
        </w:rPr>
        <w:t>“</w:t>
      </w:r>
      <w:r>
        <w:rPr>
          <w:rFonts w:hAnsi="Arial Unicode MS"/>
        </w:rPr>
        <w:t>Laudato Si,</w:t>
      </w:r>
      <w:r>
        <w:rPr>
          <w:rFonts w:ascii="Arial Unicode MS"/>
        </w:rPr>
        <w:t>”</w:t>
      </w:r>
      <w:r>
        <w:rPr>
          <w:rFonts w:ascii="Arial Unicode MS"/>
        </w:rPr>
        <w:t xml:space="preserve"> </w:t>
      </w:r>
      <w:r>
        <w:rPr>
          <w:rFonts w:hAnsi="Arial Unicode MS"/>
        </w:rPr>
        <w:t>Para. 8</w:t>
      </w:r>
    </w:p>
  </w:footnote>
  <w:footnote w:id="17">
    <w:p w14:paraId="77ADFCC6"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Laudato Si, Para. 53</w:t>
      </w:r>
    </w:p>
  </w:footnote>
  <w:footnote w:id="18">
    <w:p w14:paraId="68C71EF4"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Isaiah 14:14</w:t>
      </w:r>
    </w:p>
  </w:footnote>
  <w:footnote w:id="19">
    <w:p w14:paraId="39FB6D8D" w14:textId="77777777" w:rsidR="00000000" w:rsidRDefault="002C4A9E">
      <w:pPr>
        <w:pStyle w:val="FootnoteText"/>
        <w:pBdr>
          <w:top w:val="none" w:sz="0" w:space="0" w:color="auto"/>
          <w:left w:val="none" w:sz="0" w:space="0" w:color="auto"/>
          <w:bottom w:val="none" w:sz="0" w:space="0" w:color="auto"/>
          <w:right w:val="none" w:sz="0" w:space="0" w:color="auto"/>
        </w:pBdr>
        <w:jc w:val="both"/>
      </w:pPr>
      <w:r>
        <w:rPr>
          <w:sz w:val="22"/>
          <w:vertAlign w:val="superscript"/>
        </w:rPr>
        <w:footnoteRef/>
      </w:r>
      <w:r>
        <w:t xml:space="preserve"> Revelation 18:8 “</w:t>
      </w:r>
      <w:r>
        <w:rPr>
          <w:i/>
        </w:rPr>
        <w:t>Therefore shall her plagues come in one day, death, and mourning, and famine; and she shall be utter</w:t>
      </w:r>
      <w:r>
        <w:rPr>
          <w:i/>
        </w:rPr>
        <w:t>ly burned with fire: for strong is the Lord God who judges her</w:t>
      </w:r>
      <w:r>
        <w:t>.”</w:t>
      </w:r>
    </w:p>
  </w:footnote>
  <w:footnote w:id="20">
    <w:p w14:paraId="7DA69E2C"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I John 5:19</w:t>
      </w:r>
    </w:p>
  </w:footnote>
  <w:footnote w:id="21">
    <w:p w14:paraId="7C0F0A06"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Daniel 12:10</w:t>
      </w:r>
    </w:p>
  </w:footnote>
  <w:footnote w:id="22">
    <w:p w14:paraId="680074C0"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II Corinthians 4:3 - 4</w:t>
      </w:r>
    </w:p>
  </w:footnote>
  <w:footnote w:id="23">
    <w:p w14:paraId="748BCB3B"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Ephesians 3:21</w:t>
      </w:r>
    </w:p>
  </w:footnote>
  <w:footnote w:id="24">
    <w:p w14:paraId="32007C56"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Revelation 13:8</w:t>
      </w:r>
    </w:p>
  </w:footnote>
  <w:footnote w:id="25">
    <w:p w14:paraId="57AECA47"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Ephesians 1:11</w:t>
      </w:r>
    </w:p>
  </w:footnote>
  <w:footnote w:id="26">
    <w:p w14:paraId="6792FA3B"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Psalm 99:1</w:t>
      </w:r>
    </w:p>
  </w:footnote>
  <w:footnote w:id="27">
    <w:p w14:paraId="0C968D9E" w14:textId="77777777" w:rsidR="00000000" w:rsidRDefault="002C4A9E">
      <w:pPr>
        <w:pStyle w:val="FootnoteText"/>
        <w:pBdr>
          <w:top w:val="none" w:sz="0" w:space="0" w:color="auto"/>
          <w:left w:val="none" w:sz="0" w:space="0" w:color="auto"/>
          <w:bottom w:val="none" w:sz="0" w:space="0" w:color="auto"/>
          <w:right w:val="none" w:sz="0" w:space="0" w:color="auto"/>
        </w:pBdr>
        <w:jc w:val="both"/>
      </w:pPr>
      <w:r>
        <w:rPr>
          <w:sz w:val="22"/>
          <w:vertAlign w:val="superscript"/>
        </w:rPr>
        <w:footnoteRef/>
      </w:r>
      <w:r>
        <w:t xml:space="preserve"> II</w:t>
      </w:r>
      <w:r>
        <w:rPr>
          <w:i/>
        </w:rPr>
        <w:t xml:space="preserve"> </w:t>
      </w:r>
      <w:r>
        <w:t xml:space="preserve">Thessalonians 2:8-12, cp. Mark 13:22: </w:t>
      </w:r>
      <w:r>
        <w:rPr>
          <w:i/>
        </w:rPr>
        <w:t xml:space="preserve">For false Christs and false </w:t>
      </w:r>
      <w:r>
        <w:rPr>
          <w:i/>
        </w:rPr>
        <w:t xml:space="preserve">prophets shall rise, and shall show signs and wonders, to seduce, if it were possible, even the elect. </w:t>
      </w:r>
      <w:r>
        <w:t>In context</w:t>
      </w:r>
      <w:r>
        <w:rPr>
          <w:i/>
        </w:rPr>
        <w:t xml:space="preserve">, “If it were possible,” </w:t>
      </w:r>
      <w:r>
        <w:t xml:space="preserve">means that it is not possible because they have received a love of the truth, which the world has not received.  </w:t>
      </w:r>
    </w:p>
  </w:footnote>
  <w:footnote w:id="28">
    <w:p w14:paraId="06C39442" w14:textId="77777777" w:rsidR="00000000" w:rsidRDefault="002C4A9E">
      <w:pPr>
        <w:pStyle w:val="FootnoteText"/>
        <w:pBdr>
          <w:top w:val="none" w:sz="0" w:space="0" w:color="auto"/>
          <w:left w:val="none" w:sz="0" w:space="0" w:color="auto"/>
          <w:bottom w:val="none" w:sz="0" w:space="0" w:color="auto"/>
          <w:right w:val="none" w:sz="0" w:space="0" w:color="auto"/>
        </w:pBdr>
      </w:pPr>
      <w:r>
        <w:rPr>
          <w:sz w:val="22"/>
          <w:vertAlign w:val="superscript"/>
        </w:rPr>
        <w:footnoteRef/>
      </w:r>
      <w:r>
        <w:rPr>
          <w:rFonts w:hAnsi="Arial Unicode MS"/>
        </w:rPr>
        <w:t xml:space="preserve"> Ju</w:t>
      </w:r>
      <w:r>
        <w:rPr>
          <w:rFonts w:hAnsi="Arial Unicode MS"/>
        </w:rPr>
        <w:t>de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FF123" w14:textId="77777777" w:rsidR="00000000" w:rsidRDefault="002C4A9E">
    <w:pPr>
      <w:pStyle w:val="HeaderFooter"/>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A4C58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5FED34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A32C98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A00554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96F2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3C2FF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D688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840C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88754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348680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grammar="clean"/>
  <w:doNotTrackMoves/>
  <w:defaultTabStop w:val="720"/>
  <w:autoHyphenation/>
  <w:characterSpacingControl w:val="doNotCompress"/>
  <w:footnotePr>
    <w:footnote w:id="-1"/>
    <w:footnote w:id="0"/>
    <w:footnote w:id="1"/>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5441"/>
    <w:rsid w:val="002C4A9E"/>
    <w:rsid w:val="00F9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ABDC5"/>
  <w15:chartTrackingRefBased/>
  <w15:docId w15:val="{39E28E37-AB9F-473E-9AA9-16476830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cs="Times New Roman"/>
      <w:u w:val="single"/>
    </w:rPr>
  </w:style>
  <w:style w:type="paragraph" w:customStyle="1" w:styleId="HeaderFooter">
    <w:name w:val="Header &amp; Footer"/>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Body">
    <w:name w:val="Body"/>
    <w:pPr>
      <w:pBdr>
        <w:top w:val="none" w:sz="96" w:space="31" w:color="FFFFFF" w:frame="1"/>
        <w:left w:val="none" w:sz="96" w:space="31" w:color="FFFFFF" w:frame="1"/>
        <w:bottom w:val="none" w:sz="96" w:space="31" w:color="FFFFFF" w:frame="1"/>
        <w:right w:val="none" w:sz="96" w:space="31" w:color="FFFFFF" w:frame="1"/>
        <w:bar w:val="none" w:sz="0" w:color="000000"/>
      </w:pBdr>
    </w:pPr>
    <w:rPr>
      <w:rFonts w:hAnsi="Arial Unicode MS" w:cs="Arial Unicode MS"/>
      <w:color w:val="000000"/>
      <w:sz w:val="24"/>
      <w:szCs w:val="24"/>
      <w:u w:color="000000"/>
    </w:rPr>
  </w:style>
  <w:style w:type="paragraph" w:styleId="FootnoteText">
    <w:name w:val="footnote text"/>
    <w:basedOn w:val="Normal"/>
    <w:semiHidden/>
    <w:rPr>
      <w:color w:val="000000"/>
      <w:sz w:val="20"/>
      <w:szCs w:val="20"/>
      <w:u w:color="000000"/>
    </w:rPr>
  </w:style>
  <w:style w:type="character" w:customStyle="1" w:styleId="CharChar1">
    <w:name w:val=" Char Char1"/>
    <w:semiHidden/>
    <w:locked/>
    <w:rPr>
      <w:rFonts w:cs="Times New Roman"/>
      <w:sz w:val="20"/>
      <w:szCs w:val="20"/>
    </w:rPr>
  </w:style>
  <w:style w:type="paragraph" w:styleId="Footer">
    <w:name w:val="footer"/>
    <w:basedOn w:val="Normal"/>
    <w:semiHidden/>
    <w:pPr>
      <w:tabs>
        <w:tab w:val="center" w:pos="4320"/>
        <w:tab w:val="right" w:pos="8640"/>
      </w:tabs>
    </w:pPr>
  </w:style>
  <w:style w:type="character" w:customStyle="1" w:styleId="CharChar">
    <w:name w:val=" Char Char"/>
    <w:semiHidden/>
    <w:locked/>
    <w:rPr>
      <w:rFonts w:cs="Times New Roman"/>
      <w:sz w:val="24"/>
      <w:szCs w:val="24"/>
    </w:rPr>
  </w:style>
  <w:style w:type="character" w:styleId="PageNumber">
    <w:name w:val="page number"/>
    <w:semiHidden/>
    <w:rPr>
      <w:rFonts w:cs="Times New Roman"/>
    </w:rPr>
  </w:style>
  <w:style w:type="character" w:styleId="FootnoteReference">
    <w:name w:val="footnote reference"/>
    <w:semiHidden/>
    <w:rPr>
      <w:vertAlign w:val="superscript"/>
    </w:rPr>
  </w:style>
  <w:style w:type="paragraph" w:styleId="BodyText">
    <w:name w:val="Body Text"/>
    <w:basedOn w:val="Normal"/>
    <w:semiHidden/>
    <w:pPr>
      <w:spacing w:after="120"/>
    </w:pPr>
  </w:style>
  <w:style w:type="paragraph" w:styleId="BodyTextFirstIndent">
    <w:name w:val="Body Text First Indent"/>
    <w:basedOn w:val="BodyText"/>
    <w:semiHidden/>
    <w:pPr>
      <w:ind w:firstLine="210"/>
    </w:pPr>
  </w:style>
  <w:style w:type="character" w:customStyle="1" w:styleId="passage-display-bcv">
    <w:name w:val="passage-display-bcv"/>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Pope Francis, the Fox</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Pope Francis, the Fox</dc:title>
  <dc:subject/>
  <dc:creator>Richard Bennett</dc:creator>
  <cp:keywords/>
  <dc:description/>
  <cp:lastModifiedBy>Steve Morrison</cp:lastModifiedBy>
  <cp:revision>2</cp:revision>
  <dcterms:created xsi:type="dcterms:W3CDTF">2019-12-06T05:30:00Z</dcterms:created>
  <dcterms:modified xsi:type="dcterms:W3CDTF">2019-12-06T05:30:00Z</dcterms:modified>
</cp:coreProperties>
</file>